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40753" w14:textId="77777777" w:rsidR="00FC6D2B" w:rsidRPr="001E1A7A" w:rsidRDefault="00FC6D2B" w:rsidP="00FC6D2B">
      <w:pPr>
        <w:spacing w:after="120"/>
        <w:jc w:val="center"/>
        <w:rPr>
          <w:rFonts w:ascii="Garamond" w:hAnsi="Garamond"/>
          <w:b/>
          <w:bCs/>
          <w:sz w:val="28"/>
          <w:szCs w:val="28"/>
        </w:rPr>
      </w:pPr>
      <w:r w:rsidRPr="001E1A7A">
        <w:rPr>
          <w:rFonts w:ascii="Garamond" w:hAnsi="Garamond"/>
          <w:b/>
          <w:bCs/>
          <w:sz w:val="28"/>
          <w:szCs w:val="28"/>
        </w:rPr>
        <w:t>Museo Novecento</w:t>
      </w:r>
    </w:p>
    <w:p w14:paraId="4EF9D6F0" w14:textId="77777777" w:rsidR="00FC6D2B" w:rsidRPr="00AA125B" w:rsidRDefault="00AA125B" w:rsidP="00FC6D2B">
      <w:pPr>
        <w:spacing w:after="120"/>
        <w:jc w:val="center"/>
        <w:rPr>
          <w:rFonts w:ascii="Garamond" w:hAnsi="Garamond"/>
          <w:bCs/>
          <w:sz w:val="28"/>
          <w:szCs w:val="28"/>
        </w:rPr>
      </w:pPr>
      <w:r w:rsidRPr="00AA125B">
        <w:rPr>
          <w:rFonts w:ascii="Garamond" w:hAnsi="Garamond"/>
          <w:bCs/>
          <w:sz w:val="28"/>
          <w:szCs w:val="28"/>
        </w:rPr>
        <w:t>p</w:t>
      </w:r>
      <w:r w:rsidR="00FC6D2B" w:rsidRPr="00AA125B">
        <w:rPr>
          <w:rFonts w:ascii="Garamond" w:hAnsi="Garamond"/>
          <w:bCs/>
          <w:sz w:val="28"/>
          <w:szCs w:val="28"/>
        </w:rPr>
        <w:t>resenta</w:t>
      </w:r>
    </w:p>
    <w:p w14:paraId="61B7A295" w14:textId="77777777" w:rsidR="00FC6D2B" w:rsidRPr="0059503D" w:rsidRDefault="00FC6D2B" w:rsidP="00FC6D2B">
      <w:pPr>
        <w:spacing w:after="120"/>
        <w:jc w:val="center"/>
        <w:rPr>
          <w:rFonts w:ascii="Garamond" w:hAnsi="Garamond"/>
          <w:sz w:val="36"/>
          <w:szCs w:val="36"/>
        </w:rPr>
      </w:pPr>
    </w:p>
    <w:p w14:paraId="5CE50F76" w14:textId="37D18DA5" w:rsidR="00BE5E3D" w:rsidRPr="005A3A1B" w:rsidRDefault="000131C2" w:rsidP="00BE5E3D">
      <w:pPr>
        <w:spacing w:after="120"/>
        <w:jc w:val="center"/>
        <w:rPr>
          <w:rFonts w:ascii="Garamond" w:hAnsi="Garamond"/>
          <w:b/>
          <w:bCs/>
          <w:iCs/>
          <w:sz w:val="40"/>
          <w:szCs w:val="40"/>
        </w:rPr>
      </w:pPr>
      <w:r>
        <w:rPr>
          <w:rFonts w:ascii="Garamond" w:hAnsi="Garamond"/>
          <w:b/>
          <w:bCs/>
          <w:iCs/>
          <w:sz w:val="40"/>
          <w:szCs w:val="40"/>
        </w:rPr>
        <w:t xml:space="preserve">I </w:t>
      </w:r>
      <w:r w:rsidR="00BE5E3D" w:rsidRPr="005A3A1B">
        <w:rPr>
          <w:rFonts w:ascii="Garamond" w:hAnsi="Garamond"/>
          <w:b/>
          <w:bCs/>
          <w:iCs/>
          <w:sz w:val="40"/>
          <w:szCs w:val="40"/>
        </w:rPr>
        <w:t>Maestri del Novecento: da Guttuso a Vedova</w:t>
      </w:r>
    </w:p>
    <w:p w14:paraId="3FDA50FF" w14:textId="56D0A20C" w:rsidR="003F5A64" w:rsidRDefault="003F5A64" w:rsidP="003F5A64">
      <w:pPr>
        <w:spacing w:after="120"/>
        <w:jc w:val="center"/>
        <w:rPr>
          <w:rFonts w:ascii="Garamond" w:hAnsi="Garamond"/>
          <w:b/>
          <w:bCs/>
          <w:iCs/>
          <w:sz w:val="40"/>
          <w:szCs w:val="40"/>
        </w:rPr>
      </w:pPr>
      <w:r w:rsidRPr="005A3A1B">
        <w:rPr>
          <w:rFonts w:ascii="Garamond" w:hAnsi="Garamond"/>
          <w:b/>
          <w:bCs/>
          <w:iCs/>
          <w:sz w:val="40"/>
          <w:szCs w:val="40"/>
        </w:rPr>
        <w:t>Opere dalla collezione Alberto Della Ragione</w:t>
      </w:r>
    </w:p>
    <w:p w14:paraId="3A1343A9" w14:textId="77777777" w:rsidR="0036673C" w:rsidRDefault="0036673C" w:rsidP="00FC6D2B">
      <w:pPr>
        <w:spacing w:after="120"/>
        <w:jc w:val="center"/>
        <w:rPr>
          <w:rFonts w:ascii="Garamond" w:hAnsi="Garamond"/>
          <w:b/>
          <w:bCs/>
          <w:iCs/>
          <w:sz w:val="36"/>
          <w:szCs w:val="36"/>
        </w:rPr>
      </w:pPr>
    </w:p>
    <w:p w14:paraId="101777B9" w14:textId="77777777" w:rsidR="00FC6D2B" w:rsidRPr="0036673C" w:rsidRDefault="0036673C" w:rsidP="00FC6D2B">
      <w:pPr>
        <w:spacing w:after="120"/>
        <w:jc w:val="center"/>
        <w:rPr>
          <w:rFonts w:ascii="Garamond" w:hAnsi="Garamond"/>
          <w:b/>
          <w:bCs/>
          <w:iCs/>
          <w:sz w:val="36"/>
          <w:szCs w:val="36"/>
        </w:rPr>
      </w:pPr>
      <w:r w:rsidRPr="0036673C">
        <w:rPr>
          <w:rFonts w:ascii="Garamond" w:hAnsi="Garamond"/>
          <w:b/>
          <w:bCs/>
          <w:iCs/>
          <w:sz w:val="36"/>
          <w:szCs w:val="36"/>
        </w:rPr>
        <w:t>a cura di Sergio Risaliti</w:t>
      </w:r>
      <w:r w:rsidR="00AA125B" w:rsidRPr="0036673C">
        <w:rPr>
          <w:rFonts w:ascii="Garamond" w:hAnsi="Garamond"/>
          <w:b/>
          <w:bCs/>
          <w:iCs/>
          <w:sz w:val="36"/>
          <w:szCs w:val="36"/>
        </w:rPr>
        <w:br/>
      </w:r>
    </w:p>
    <w:p w14:paraId="6F58B910" w14:textId="77777777" w:rsidR="00BE5E3D" w:rsidRPr="00AA125B" w:rsidRDefault="00AA125B" w:rsidP="00FC6D2B">
      <w:pPr>
        <w:spacing w:after="120"/>
        <w:jc w:val="center"/>
        <w:rPr>
          <w:rFonts w:ascii="Garamond" w:hAnsi="Garamond"/>
          <w:b/>
          <w:bCs/>
          <w:iCs/>
          <w:sz w:val="36"/>
          <w:szCs w:val="36"/>
        </w:rPr>
      </w:pPr>
      <w:r w:rsidRPr="00CD65DE">
        <w:rPr>
          <w:rFonts w:ascii="Garamond" w:hAnsi="Garamond"/>
          <w:b/>
          <w:bCs/>
          <w:iCs/>
          <w:sz w:val="36"/>
          <w:szCs w:val="36"/>
        </w:rPr>
        <w:t>29 luglio 2022 – 8 gennaio 2023</w:t>
      </w:r>
      <w:r w:rsidRPr="00AA125B">
        <w:rPr>
          <w:rFonts w:ascii="Garamond" w:hAnsi="Garamond"/>
          <w:b/>
          <w:bCs/>
          <w:iCs/>
          <w:sz w:val="36"/>
          <w:szCs w:val="36"/>
        </w:rPr>
        <w:t xml:space="preserve"> </w:t>
      </w:r>
      <w:r w:rsidRPr="00AA125B">
        <w:rPr>
          <w:rFonts w:ascii="Garamond" w:hAnsi="Garamond"/>
          <w:b/>
          <w:bCs/>
          <w:iCs/>
          <w:sz w:val="36"/>
          <w:szCs w:val="36"/>
        </w:rPr>
        <w:br/>
      </w:r>
      <w:r w:rsidRPr="00AA125B">
        <w:rPr>
          <w:rFonts w:ascii="Garamond" w:hAnsi="Garamond" w:cs="Times New Roman"/>
          <w:b/>
          <w:sz w:val="36"/>
          <w:szCs w:val="36"/>
        </w:rPr>
        <w:t>Antiquarium di Centuripe</w:t>
      </w:r>
    </w:p>
    <w:p w14:paraId="39C0983E" w14:textId="77777777" w:rsidR="00BE5E3D" w:rsidRDefault="00BE5E3D" w:rsidP="00BE5E3D">
      <w:pPr>
        <w:spacing w:after="120"/>
        <w:rPr>
          <w:rFonts w:ascii="Garamond" w:hAnsi="Garamond"/>
          <w:bCs/>
          <w:iCs/>
          <w:sz w:val="28"/>
          <w:szCs w:val="28"/>
        </w:rPr>
      </w:pPr>
    </w:p>
    <w:p w14:paraId="2C9D5F10" w14:textId="77777777" w:rsidR="00BE5E3D" w:rsidRPr="00600AE6" w:rsidRDefault="00BE5E3D" w:rsidP="00660C37">
      <w:pPr>
        <w:pStyle w:val="Nessunaspaziatura"/>
        <w:jc w:val="right"/>
        <w:rPr>
          <w:rFonts w:ascii="Times New Roman" w:hAnsi="Times New Roman" w:cs="Times New Roman"/>
          <w:sz w:val="26"/>
          <w:szCs w:val="26"/>
          <w:lang w:eastAsia="it-IT"/>
        </w:rPr>
      </w:pPr>
      <w:r w:rsidRPr="00600AE6">
        <w:rPr>
          <w:rFonts w:ascii="Times New Roman" w:hAnsi="Times New Roman" w:cs="Times New Roman"/>
          <w:i/>
          <w:iCs/>
          <w:sz w:val="26"/>
          <w:szCs w:val="26"/>
          <w:lang w:eastAsia="it-IT"/>
        </w:rPr>
        <w:t>Della Ragione seppe soprattutto darci ciò che di più avevamo bisogno: la fiducia e l’amicizia. Viveva con noi della stessa passione, si bruciava alla stessa fiamma</w:t>
      </w:r>
      <w:r w:rsidRPr="00600AE6">
        <w:rPr>
          <w:rFonts w:ascii="Times New Roman" w:hAnsi="Times New Roman" w:cs="Times New Roman"/>
          <w:sz w:val="26"/>
          <w:szCs w:val="26"/>
          <w:lang w:eastAsia="it-IT"/>
        </w:rPr>
        <w:br/>
        <w:t>Renato Guttuso, 1961</w:t>
      </w:r>
    </w:p>
    <w:p w14:paraId="2C54A8CE" w14:textId="77777777" w:rsidR="00BE5E3D" w:rsidRDefault="00BE5E3D" w:rsidP="00BE5E3D">
      <w:pPr>
        <w:spacing w:after="120"/>
        <w:jc w:val="right"/>
        <w:rPr>
          <w:rFonts w:ascii="Garamond" w:hAnsi="Garamond"/>
          <w:bCs/>
          <w:iCs/>
          <w:sz w:val="28"/>
          <w:szCs w:val="28"/>
        </w:rPr>
      </w:pPr>
    </w:p>
    <w:p w14:paraId="46DC9EF5" w14:textId="77777777" w:rsidR="00BE5E3D" w:rsidRDefault="00BE5E3D" w:rsidP="00BE5E3D">
      <w:pPr>
        <w:spacing w:after="120"/>
        <w:rPr>
          <w:rFonts w:ascii="Garamond" w:hAnsi="Garamond"/>
          <w:bCs/>
          <w:iCs/>
          <w:sz w:val="28"/>
          <w:szCs w:val="28"/>
        </w:rPr>
      </w:pPr>
    </w:p>
    <w:p w14:paraId="18CAF8B8" w14:textId="401699DD" w:rsidR="00587D78" w:rsidRPr="00EE432A" w:rsidRDefault="00BE5E3D" w:rsidP="000131C2">
      <w:pPr>
        <w:spacing w:after="120"/>
        <w:jc w:val="both"/>
        <w:rPr>
          <w:rFonts w:ascii="Garamond" w:hAnsi="Garamond"/>
          <w:bCs/>
          <w:i/>
          <w:sz w:val="24"/>
          <w:szCs w:val="24"/>
        </w:rPr>
      </w:pPr>
      <w:r w:rsidRPr="00CD65DE">
        <w:rPr>
          <w:rFonts w:ascii="Garamond" w:hAnsi="Garamond"/>
          <w:b/>
          <w:bCs/>
          <w:iCs/>
          <w:sz w:val="24"/>
          <w:szCs w:val="24"/>
        </w:rPr>
        <w:t xml:space="preserve">Dal </w:t>
      </w:r>
      <w:r w:rsidR="00C36FEC" w:rsidRPr="00CD65DE">
        <w:rPr>
          <w:rFonts w:ascii="Garamond" w:hAnsi="Garamond"/>
          <w:b/>
          <w:bCs/>
          <w:iCs/>
          <w:sz w:val="24"/>
          <w:szCs w:val="24"/>
        </w:rPr>
        <w:t>29 luglio 2022</w:t>
      </w:r>
      <w:r w:rsidRPr="00CD65DE">
        <w:rPr>
          <w:rFonts w:ascii="Garamond" w:hAnsi="Garamond"/>
          <w:b/>
          <w:bCs/>
          <w:iCs/>
          <w:sz w:val="24"/>
          <w:szCs w:val="24"/>
        </w:rPr>
        <w:t xml:space="preserve"> al</w:t>
      </w:r>
      <w:r w:rsidR="00C36FEC" w:rsidRPr="00CD65DE">
        <w:rPr>
          <w:rFonts w:ascii="Garamond" w:hAnsi="Garamond"/>
          <w:b/>
          <w:bCs/>
          <w:iCs/>
          <w:sz w:val="24"/>
          <w:szCs w:val="24"/>
        </w:rPr>
        <w:t>l’8 gennaio 2023</w:t>
      </w:r>
      <w:r w:rsidR="0039292E" w:rsidRPr="00CD65DE">
        <w:rPr>
          <w:rFonts w:ascii="Garamond" w:hAnsi="Garamond"/>
          <w:bCs/>
          <w:iCs/>
          <w:sz w:val="24"/>
          <w:szCs w:val="24"/>
        </w:rPr>
        <w:t>,</w:t>
      </w:r>
      <w:r w:rsidRPr="00AA125B">
        <w:rPr>
          <w:rFonts w:ascii="Garamond" w:hAnsi="Garamond"/>
          <w:b/>
          <w:bCs/>
          <w:iCs/>
          <w:sz w:val="24"/>
          <w:szCs w:val="24"/>
        </w:rPr>
        <w:t xml:space="preserve"> </w:t>
      </w:r>
      <w:r w:rsidRPr="004853DE">
        <w:rPr>
          <w:rFonts w:ascii="Garamond" w:hAnsi="Garamond"/>
          <w:bCs/>
          <w:iCs/>
          <w:sz w:val="24"/>
          <w:szCs w:val="24"/>
        </w:rPr>
        <w:t>l’</w:t>
      </w:r>
      <w:r w:rsidRPr="00AA125B">
        <w:rPr>
          <w:rFonts w:ascii="Garamond" w:hAnsi="Garamond"/>
          <w:b/>
          <w:bCs/>
          <w:iCs/>
          <w:sz w:val="24"/>
          <w:szCs w:val="24"/>
        </w:rPr>
        <w:t xml:space="preserve">Antiquarium </w:t>
      </w:r>
      <w:r w:rsidRPr="004853DE">
        <w:rPr>
          <w:rFonts w:ascii="Garamond" w:hAnsi="Garamond"/>
          <w:bCs/>
          <w:iCs/>
          <w:sz w:val="24"/>
          <w:szCs w:val="24"/>
        </w:rPr>
        <w:t xml:space="preserve">di </w:t>
      </w:r>
      <w:r w:rsidRPr="00AA125B">
        <w:rPr>
          <w:rFonts w:ascii="Garamond" w:hAnsi="Garamond"/>
          <w:b/>
          <w:bCs/>
          <w:iCs/>
          <w:sz w:val="24"/>
          <w:szCs w:val="24"/>
        </w:rPr>
        <w:t xml:space="preserve">Centuripe </w:t>
      </w:r>
      <w:r w:rsidRPr="004853DE">
        <w:rPr>
          <w:rFonts w:ascii="Garamond" w:hAnsi="Garamond"/>
          <w:bCs/>
          <w:iCs/>
          <w:sz w:val="24"/>
          <w:szCs w:val="24"/>
        </w:rPr>
        <w:t>ospit</w:t>
      </w:r>
      <w:r w:rsidR="004853DE" w:rsidRPr="004853DE">
        <w:rPr>
          <w:rFonts w:ascii="Garamond" w:hAnsi="Garamond"/>
          <w:bCs/>
          <w:iCs/>
          <w:sz w:val="24"/>
          <w:szCs w:val="24"/>
        </w:rPr>
        <w:t>a</w:t>
      </w:r>
      <w:r w:rsidRPr="00AA125B">
        <w:rPr>
          <w:rFonts w:ascii="Garamond" w:hAnsi="Garamond"/>
          <w:b/>
          <w:bCs/>
          <w:iCs/>
          <w:sz w:val="24"/>
          <w:szCs w:val="24"/>
        </w:rPr>
        <w:t xml:space="preserve"> </w:t>
      </w:r>
      <w:r w:rsidR="00C1142F">
        <w:rPr>
          <w:rFonts w:ascii="Garamond" w:hAnsi="Garamond" w:cs="Times New Roman"/>
          <w:sz w:val="24"/>
          <w:szCs w:val="24"/>
        </w:rPr>
        <w:t>l</w:t>
      </w:r>
      <w:r w:rsidR="00C1142F" w:rsidRPr="00AA125B">
        <w:rPr>
          <w:rFonts w:ascii="Garamond" w:hAnsi="Garamond" w:cs="Times New Roman"/>
          <w:sz w:val="24"/>
          <w:szCs w:val="24"/>
        </w:rPr>
        <w:t>a mostra</w:t>
      </w:r>
      <w:r w:rsidR="0077463A" w:rsidRPr="0077463A">
        <w:rPr>
          <w:rFonts w:ascii="Garamond" w:hAnsi="Garamond"/>
          <w:b/>
          <w:bCs/>
          <w:iCs/>
          <w:sz w:val="40"/>
          <w:szCs w:val="40"/>
        </w:rPr>
        <w:t xml:space="preserve"> </w:t>
      </w:r>
      <w:r w:rsidR="002F5A9B">
        <w:rPr>
          <w:rFonts w:ascii="Garamond" w:hAnsi="Garamond"/>
          <w:b/>
          <w:bCs/>
          <w:iCs/>
          <w:sz w:val="40"/>
          <w:szCs w:val="40"/>
        </w:rPr>
        <w:t xml:space="preserve"> </w:t>
      </w:r>
      <w:r w:rsidR="002F5A9B" w:rsidRPr="002F5A9B">
        <w:rPr>
          <w:rFonts w:ascii="Garamond" w:hAnsi="Garamond"/>
          <w:i/>
          <w:sz w:val="24"/>
          <w:szCs w:val="24"/>
        </w:rPr>
        <w:t xml:space="preserve">I </w:t>
      </w:r>
      <w:r w:rsidR="0077463A" w:rsidRPr="0077463A">
        <w:rPr>
          <w:rFonts w:ascii="Garamond" w:hAnsi="Garamond"/>
          <w:i/>
          <w:sz w:val="24"/>
          <w:szCs w:val="24"/>
        </w:rPr>
        <w:t>Maestri del Novecento: da Guttuso a Vedova</w:t>
      </w:r>
      <w:r w:rsidR="0077463A">
        <w:rPr>
          <w:rFonts w:ascii="Garamond" w:hAnsi="Garamond"/>
          <w:i/>
          <w:sz w:val="24"/>
          <w:szCs w:val="24"/>
        </w:rPr>
        <w:t xml:space="preserve">. </w:t>
      </w:r>
      <w:r w:rsidR="0022244D">
        <w:rPr>
          <w:rFonts w:ascii="Garamond" w:hAnsi="Garamond"/>
          <w:i/>
          <w:sz w:val="24"/>
          <w:szCs w:val="24"/>
        </w:rPr>
        <w:t xml:space="preserve">Opere dalla collezione </w:t>
      </w:r>
      <w:r w:rsidR="0077463A" w:rsidRPr="0077463A">
        <w:rPr>
          <w:rFonts w:ascii="Garamond" w:hAnsi="Garamond"/>
          <w:i/>
          <w:sz w:val="24"/>
          <w:szCs w:val="24"/>
        </w:rPr>
        <w:t>Alberto Della Ragione</w:t>
      </w:r>
      <w:r w:rsidR="00C1142F" w:rsidRPr="00AA125B">
        <w:rPr>
          <w:rFonts w:ascii="Garamond" w:hAnsi="Garamond" w:cs="Times New Roman"/>
          <w:b/>
          <w:i/>
          <w:iCs/>
          <w:sz w:val="24"/>
          <w:szCs w:val="24"/>
        </w:rPr>
        <w:t xml:space="preserve"> </w:t>
      </w:r>
      <w:r w:rsidR="00C1142F" w:rsidRPr="00EF2DC6">
        <w:rPr>
          <w:rFonts w:ascii="Garamond" w:hAnsi="Garamond" w:cs="Times New Roman"/>
          <w:iCs/>
          <w:sz w:val="24"/>
          <w:szCs w:val="24"/>
        </w:rPr>
        <w:t>a cura d</w:t>
      </w:r>
      <w:r w:rsidR="006D206B">
        <w:rPr>
          <w:rFonts w:ascii="Garamond" w:hAnsi="Garamond" w:cs="Times New Roman"/>
          <w:iCs/>
          <w:sz w:val="24"/>
          <w:szCs w:val="24"/>
        </w:rPr>
        <w:t xml:space="preserve">i </w:t>
      </w:r>
      <w:r w:rsidR="00C1142F" w:rsidRPr="00AA125B">
        <w:rPr>
          <w:rFonts w:ascii="Garamond" w:hAnsi="Garamond" w:cs="Times New Roman"/>
          <w:b/>
          <w:iCs/>
          <w:sz w:val="24"/>
          <w:szCs w:val="24"/>
        </w:rPr>
        <w:t>Sergio Risaliti</w:t>
      </w:r>
      <w:r w:rsidR="00A7518E">
        <w:rPr>
          <w:rFonts w:ascii="Garamond" w:hAnsi="Garamond" w:cs="Times New Roman"/>
          <w:iCs/>
          <w:sz w:val="24"/>
          <w:szCs w:val="24"/>
        </w:rPr>
        <w:t>.</w:t>
      </w:r>
      <w:r w:rsidR="006D206B">
        <w:rPr>
          <w:rFonts w:ascii="Garamond" w:hAnsi="Garamond" w:cs="Times New Roman"/>
          <w:iCs/>
          <w:sz w:val="24"/>
          <w:szCs w:val="24"/>
        </w:rPr>
        <w:br/>
      </w:r>
      <w:r w:rsidR="00C1142F">
        <w:rPr>
          <w:rFonts w:ascii="Garamond" w:hAnsi="Garamond" w:cs="Times New Roman"/>
          <w:iCs/>
          <w:sz w:val="24"/>
          <w:szCs w:val="24"/>
        </w:rPr>
        <w:t>Il progetto espositivo nasce dalla collaborazione tra</w:t>
      </w:r>
      <w:r w:rsidR="00C1142F" w:rsidRPr="00AA125B">
        <w:rPr>
          <w:rFonts w:ascii="Garamond" w:hAnsi="Garamond" w:cs="Times New Roman"/>
          <w:sz w:val="24"/>
          <w:szCs w:val="24"/>
        </w:rPr>
        <w:t xml:space="preserve"> il </w:t>
      </w:r>
      <w:r w:rsidR="00C1142F">
        <w:rPr>
          <w:rFonts w:ascii="Garamond" w:hAnsi="Garamond" w:cs="Times New Roman"/>
          <w:b/>
          <w:sz w:val="24"/>
          <w:szCs w:val="24"/>
        </w:rPr>
        <w:t>C</w:t>
      </w:r>
      <w:r w:rsidR="00C1142F" w:rsidRPr="00AA125B">
        <w:rPr>
          <w:rFonts w:ascii="Garamond" w:hAnsi="Garamond" w:cs="Times New Roman"/>
          <w:b/>
          <w:sz w:val="24"/>
          <w:szCs w:val="24"/>
        </w:rPr>
        <w:t>omune di Centuripe</w:t>
      </w:r>
      <w:r w:rsidR="00C1142F" w:rsidRPr="00AA125B">
        <w:rPr>
          <w:rFonts w:ascii="Garamond" w:hAnsi="Garamond" w:cs="Times New Roman"/>
          <w:sz w:val="24"/>
          <w:szCs w:val="24"/>
        </w:rPr>
        <w:t xml:space="preserve"> e il </w:t>
      </w:r>
      <w:r w:rsidR="00C1142F" w:rsidRPr="00AA125B">
        <w:rPr>
          <w:rFonts w:ascii="Garamond" w:hAnsi="Garamond" w:cs="Times New Roman"/>
          <w:b/>
          <w:sz w:val="24"/>
          <w:szCs w:val="24"/>
        </w:rPr>
        <w:t>Museo Novecento di Firenze</w:t>
      </w:r>
      <w:r w:rsidR="0036673C">
        <w:rPr>
          <w:rFonts w:ascii="Garamond" w:hAnsi="Garamond" w:cs="Times New Roman"/>
          <w:b/>
          <w:sz w:val="24"/>
          <w:szCs w:val="24"/>
        </w:rPr>
        <w:t>,</w:t>
      </w:r>
      <w:r w:rsidR="006D206B">
        <w:rPr>
          <w:rFonts w:ascii="Garamond" w:hAnsi="Garamond" w:cs="Times New Roman"/>
          <w:sz w:val="24"/>
          <w:szCs w:val="24"/>
        </w:rPr>
        <w:t xml:space="preserve"> con l’intento di rendere fruibile una selezione di</w:t>
      </w:r>
      <w:r w:rsidR="008F4706">
        <w:rPr>
          <w:rFonts w:ascii="Garamond" w:hAnsi="Garamond" w:cs="Times New Roman"/>
          <w:sz w:val="24"/>
          <w:szCs w:val="24"/>
        </w:rPr>
        <w:t xml:space="preserve"> capolavori</w:t>
      </w:r>
      <w:r w:rsidR="0036673C">
        <w:rPr>
          <w:rFonts w:ascii="Garamond" w:hAnsi="Garamond" w:cs="Times New Roman"/>
          <w:sz w:val="24"/>
          <w:szCs w:val="24"/>
        </w:rPr>
        <w:t xml:space="preserve"> </w:t>
      </w:r>
      <w:r w:rsidR="0022244D" w:rsidRPr="00EE432A">
        <w:rPr>
          <w:rFonts w:ascii="Garamond" w:hAnsi="Garamond" w:cs="Times New Roman"/>
          <w:bCs/>
          <w:sz w:val="24"/>
          <w:szCs w:val="24"/>
        </w:rPr>
        <w:t>esposti per la prima volta in Sicilia</w:t>
      </w:r>
      <w:r w:rsidR="0022244D">
        <w:rPr>
          <w:rFonts w:ascii="Garamond" w:hAnsi="Garamond" w:cs="Times New Roman"/>
          <w:sz w:val="24"/>
          <w:szCs w:val="24"/>
        </w:rPr>
        <w:t xml:space="preserve"> e </w:t>
      </w:r>
      <w:r w:rsidR="0036673C">
        <w:rPr>
          <w:rFonts w:ascii="Garamond" w:hAnsi="Garamond" w:cs="Times New Roman"/>
          <w:sz w:val="24"/>
          <w:szCs w:val="24"/>
        </w:rPr>
        <w:t>provenienti</w:t>
      </w:r>
      <w:r w:rsidR="006D206B">
        <w:rPr>
          <w:rFonts w:ascii="Garamond" w:hAnsi="Garamond" w:cs="Times New Roman"/>
          <w:sz w:val="24"/>
          <w:szCs w:val="24"/>
        </w:rPr>
        <w:t xml:space="preserve"> </w:t>
      </w:r>
      <w:r w:rsidR="008F4706" w:rsidRPr="008F4706">
        <w:rPr>
          <w:rFonts w:ascii="Garamond" w:hAnsi="Garamond" w:cstheme="minorHAnsi"/>
          <w:sz w:val="24"/>
          <w:szCs w:val="24"/>
        </w:rPr>
        <w:t>da una delle più importanti raccolte dedicate</w:t>
      </w:r>
      <w:r w:rsidR="008F4706" w:rsidRPr="008F4706">
        <w:rPr>
          <w:rFonts w:ascii="Garamond" w:hAnsi="Garamond"/>
          <w:sz w:val="24"/>
          <w:szCs w:val="24"/>
        </w:rPr>
        <w:t xml:space="preserve"> all’arte italiana del Novecento:</w:t>
      </w:r>
      <w:r w:rsidR="008F4706" w:rsidRPr="0022244D">
        <w:rPr>
          <w:rFonts w:ascii="Garamond" w:hAnsi="Garamond"/>
          <w:sz w:val="24"/>
          <w:szCs w:val="24"/>
        </w:rPr>
        <w:t xml:space="preserve"> la</w:t>
      </w:r>
      <w:r w:rsidR="008F4706">
        <w:t xml:space="preserve"> </w:t>
      </w:r>
      <w:r w:rsidR="006D206B" w:rsidRPr="006D206B">
        <w:rPr>
          <w:rFonts w:ascii="Garamond" w:hAnsi="Garamond" w:cs="Times New Roman"/>
          <w:b/>
          <w:sz w:val="24"/>
          <w:szCs w:val="24"/>
        </w:rPr>
        <w:t xml:space="preserve">Collezione </w:t>
      </w:r>
      <w:r w:rsidR="0036673C">
        <w:rPr>
          <w:rFonts w:ascii="Garamond" w:hAnsi="Garamond" w:cs="Times New Roman"/>
          <w:b/>
          <w:sz w:val="24"/>
          <w:szCs w:val="24"/>
        </w:rPr>
        <w:t xml:space="preserve">Alberto </w:t>
      </w:r>
      <w:r w:rsidR="006D206B" w:rsidRPr="006D206B">
        <w:rPr>
          <w:rFonts w:ascii="Garamond" w:hAnsi="Garamond" w:cs="Times New Roman"/>
          <w:b/>
          <w:sz w:val="24"/>
          <w:szCs w:val="24"/>
        </w:rPr>
        <w:t>Della Ragione</w:t>
      </w:r>
      <w:r w:rsidR="006D206B" w:rsidRPr="00EE432A">
        <w:rPr>
          <w:rFonts w:ascii="Garamond" w:hAnsi="Garamond" w:cs="Times New Roman"/>
          <w:bCs/>
          <w:sz w:val="24"/>
          <w:szCs w:val="24"/>
        </w:rPr>
        <w:t>.</w:t>
      </w:r>
    </w:p>
    <w:p w14:paraId="3DB46AE8" w14:textId="77777777" w:rsidR="00BA65F2" w:rsidRDefault="00CC174B" w:rsidP="000131C2">
      <w:pPr>
        <w:jc w:val="both"/>
        <w:rPr>
          <w:rFonts w:ascii="Garamond" w:hAnsi="Garamond"/>
          <w:sz w:val="24"/>
          <w:szCs w:val="24"/>
        </w:rPr>
      </w:pPr>
      <w:r>
        <w:rPr>
          <w:rFonts w:ascii="Garamond" w:hAnsi="Garamond" w:cs="Times New Roman"/>
          <w:sz w:val="24"/>
          <w:szCs w:val="24"/>
        </w:rPr>
        <w:t xml:space="preserve">La raccolta, composta da oltre duecento opere, fu donata dall’ingegnere </w:t>
      </w:r>
      <w:r w:rsidRPr="006D206B">
        <w:rPr>
          <w:rFonts w:ascii="Garamond" w:hAnsi="Garamond" w:cs="Times New Roman"/>
          <w:b/>
          <w:sz w:val="24"/>
          <w:szCs w:val="24"/>
        </w:rPr>
        <w:t>Alberto Della Ragione</w:t>
      </w:r>
      <w:r>
        <w:rPr>
          <w:rFonts w:ascii="Garamond" w:hAnsi="Garamond" w:cs="Times New Roman"/>
          <w:sz w:val="24"/>
          <w:szCs w:val="24"/>
        </w:rPr>
        <w:t xml:space="preserve"> </w:t>
      </w:r>
      <w:r>
        <w:rPr>
          <w:rFonts w:ascii="Garamond" w:hAnsi="Garamond"/>
          <w:sz w:val="24"/>
          <w:szCs w:val="24"/>
        </w:rPr>
        <w:t>al Comune di Firenze nel 1970, all’indomani della violenta alluvione che colpì la città nel 1966</w:t>
      </w:r>
      <w:r w:rsidR="002106F6">
        <w:rPr>
          <w:rFonts w:ascii="Garamond" w:hAnsi="Garamond"/>
          <w:sz w:val="24"/>
          <w:szCs w:val="24"/>
        </w:rPr>
        <w:t xml:space="preserve">. </w:t>
      </w:r>
      <w:r w:rsidR="004E20AE" w:rsidRPr="004E20AE">
        <w:rPr>
          <w:rFonts w:ascii="Garamond" w:hAnsi="Garamond"/>
          <w:sz w:val="24"/>
          <w:szCs w:val="24"/>
        </w:rPr>
        <w:t xml:space="preserve">Con il suo gesto, alimentato da un profondo senso civico, Della Ragione </w:t>
      </w:r>
      <w:r w:rsidR="002106F6">
        <w:rPr>
          <w:rFonts w:ascii="Garamond" w:hAnsi="Garamond"/>
          <w:sz w:val="24"/>
          <w:szCs w:val="24"/>
        </w:rPr>
        <w:t xml:space="preserve">rispose all’appello lanciato dallo storico dell’arte Carlo Ludovico </w:t>
      </w:r>
      <w:proofErr w:type="spellStart"/>
      <w:r w:rsidR="002106F6">
        <w:rPr>
          <w:rFonts w:ascii="Garamond" w:hAnsi="Garamond"/>
          <w:sz w:val="24"/>
          <w:szCs w:val="24"/>
        </w:rPr>
        <w:t>Ragghianti</w:t>
      </w:r>
      <w:proofErr w:type="spellEnd"/>
      <w:r w:rsidR="002106F6">
        <w:rPr>
          <w:rFonts w:ascii="Garamond" w:hAnsi="Garamond"/>
          <w:sz w:val="24"/>
          <w:szCs w:val="24"/>
        </w:rPr>
        <w:t>, la cui volontà era quella di istituire un Museo Internazionale di Arte Contemporanea, come risarcimento simbolico ai danni subiti dal patrimonio storico-artistico fiorentino.</w:t>
      </w:r>
    </w:p>
    <w:p w14:paraId="4D762BBC" w14:textId="77777777" w:rsidR="00CC174B" w:rsidRDefault="002106F6" w:rsidP="004E20AE">
      <w:pPr>
        <w:jc w:val="both"/>
        <w:rPr>
          <w:rFonts w:ascii="Garamond" w:hAnsi="Garamond"/>
          <w:sz w:val="24"/>
          <w:szCs w:val="24"/>
        </w:rPr>
      </w:pPr>
      <w:r>
        <w:rPr>
          <w:rFonts w:ascii="Garamond" w:hAnsi="Garamond"/>
          <w:sz w:val="24"/>
          <w:szCs w:val="24"/>
        </w:rPr>
        <w:t>Ri</w:t>
      </w:r>
      <w:r w:rsidR="004E20AE" w:rsidRPr="004E20AE">
        <w:rPr>
          <w:rFonts w:ascii="Garamond" w:hAnsi="Garamond"/>
          <w:sz w:val="24"/>
          <w:szCs w:val="24"/>
        </w:rPr>
        <w:t>nnova</w:t>
      </w:r>
      <w:r>
        <w:rPr>
          <w:rFonts w:ascii="Garamond" w:hAnsi="Garamond"/>
          <w:sz w:val="24"/>
          <w:szCs w:val="24"/>
        </w:rPr>
        <w:t>ndo</w:t>
      </w:r>
      <w:r w:rsidR="004E20AE" w:rsidRPr="004E20AE">
        <w:rPr>
          <w:rFonts w:ascii="Garamond" w:hAnsi="Garamond"/>
          <w:sz w:val="24"/>
          <w:szCs w:val="24"/>
        </w:rPr>
        <w:t xml:space="preserve"> la lunga e feconda tradizione del collezionismo moderno, dalla cui costola sono nati i musei più importanti di Firenze, dagli Uffizi al Museo Stefano </w:t>
      </w:r>
      <w:proofErr w:type="spellStart"/>
      <w:r w:rsidR="004E20AE" w:rsidRPr="004E20AE">
        <w:rPr>
          <w:rFonts w:ascii="Garamond" w:hAnsi="Garamond"/>
          <w:sz w:val="24"/>
          <w:szCs w:val="24"/>
        </w:rPr>
        <w:t>Bardini</w:t>
      </w:r>
      <w:proofErr w:type="spellEnd"/>
      <w:r w:rsidR="004E20AE" w:rsidRPr="004E20AE">
        <w:rPr>
          <w:rFonts w:ascii="Garamond" w:hAnsi="Garamond"/>
          <w:sz w:val="24"/>
          <w:szCs w:val="24"/>
        </w:rPr>
        <w:t>,</w:t>
      </w:r>
      <w:r>
        <w:rPr>
          <w:rFonts w:ascii="Garamond" w:hAnsi="Garamond"/>
          <w:sz w:val="24"/>
          <w:szCs w:val="24"/>
        </w:rPr>
        <w:t xml:space="preserve"> Della Ragione </w:t>
      </w:r>
      <w:r w:rsidR="00813E32">
        <w:rPr>
          <w:rFonts w:ascii="Garamond" w:hAnsi="Garamond"/>
          <w:sz w:val="24"/>
          <w:szCs w:val="24"/>
        </w:rPr>
        <w:t>contribuì</w:t>
      </w:r>
      <w:r>
        <w:rPr>
          <w:rFonts w:ascii="Garamond" w:hAnsi="Garamond"/>
          <w:sz w:val="24"/>
          <w:szCs w:val="24"/>
        </w:rPr>
        <w:t xml:space="preserve"> ad </w:t>
      </w:r>
      <w:r>
        <w:rPr>
          <w:rFonts w:ascii="Garamond" w:hAnsi="Garamond"/>
          <w:sz w:val="24"/>
          <w:szCs w:val="24"/>
        </w:rPr>
        <w:lastRenderedPageBreak/>
        <w:t>alimentare il nucleo fondante de</w:t>
      </w:r>
      <w:r w:rsidR="00813E32">
        <w:rPr>
          <w:rFonts w:ascii="Garamond" w:hAnsi="Garamond"/>
          <w:sz w:val="24"/>
          <w:szCs w:val="24"/>
        </w:rPr>
        <w:t>l</w:t>
      </w:r>
      <w:r w:rsidR="004E20AE" w:rsidRPr="004E20AE">
        <w:rPr>
          <w:rFonts w:ascii="Garamond" w:hAnsi="Garamond"/>
          <w:sz w:val="24"/>
          <w:szCs w:val="24"/>
        </w:rPr>
        <w:t xml:space="preserve"> Museo Novecento, che conserva ed espone oggi questa importante </w:t>
      </w:r>
      <w:r w:rsidR="00BA65F2">
        <w:rPr>
          <w:rFonts w:ascii="Garamond" w:hAnsi="Garamond"/>
          <w:sz w:val="24"/>
          <w:szCs w:val="24"/>
        </w:rPr>
        <w:t>Collezion</w:t>
      </w:r>
      <w:r w:rsidR="00813E32">
        <w:rPr>
          <w:rFonts w:ascii="Garamond" w:hAnsi="Garamond"/>
          <w:sz w:val="24"/>
          <w:szCs w:val="24"/>
        </w:rPr>
        <w:t>e</w:t>
      </w:r>
      <w:r w:rsidR="004E20AE" w:rsidRPr="004E20AE">
        <w:rPr>
          <w:rFonts w:ascii="Garamond" w:hAnsi="Garamond"/>
          <w:sz w:val="24"/>
          <w:szCs w:val="24"/>
        </w:rPr>
        <w:t xml:space="preserve">. </w:t>
      </w:r>
    </w:p>
    <w:p w14:paraId="4978A2E3" w14:textId="526B6EE5" w:rsidR="00AA6457" w:rsidRPr="004E20AE" w:rsidRDefault="00AA6457" w:rsidP="004E20AE">
      <w:pPr>
        <w:jc w:val="both"/>
        <w:rPr>
          <w:rFonts w:ascii="Garamond" w:hAnsi="Garamond"/>
          <w:sz w:val="24"/>
          <w:szCs w:val="24"/>
        </w:rPr>
      </w:pPr>
      <w:r>
        <w:rPr>
          <w:rFonts w:ascii="Garamond" w:hAnsi="Garamond"/>
          <w:sz w:val="24"/>
          <w:szCs w:val="24"/>
        </w:rPr>
        <w:t>“</w:t>
      </w:r>
      <w:r w:rsidRPr="003B3AED">
        <w:rPr>
          <w:rFonts w:ascii="Garamond" w:hAnsi="Garamond"/>
          <w:i/>
          <w:iCs/>
          <w:sz w:val="24"/>
          <w:szCs w:val="24"/>
        </w:rPr>
        <w:t>Dal 2018 il Museo Novecento si occupa della valorizzazione della Collezione</w:t>
      </w:r>
      <w:r w:rsidR="00FD67A1" w:rsidRPr="003B3AED">
        <w:rPr>
          <w:rFonts w:ascii="Garamond" w:hAnsi="Garamond"/>
          <w:i/>
          <w:iCs/>
          <w:sz w:val="24"/>
          <w:szCs w:val="24"/>
        </w:rPr>
        <w:t xml:space="preserve"> Alberto</w:t>
      </w:r>
      <w:r w:rsidRPr="003B3AED">
        <w:rPr>
          <w:rFonts w:ascii="Garamond" w:hAnsi="Garamond"/>
          <w:i/>
          <w:iCs/>
          <w:sz w:val="24"/>
          <w:szCs w:val="24"/>
        </w:rPr>
        <w:t xml:space="preserve"> Della Ragione</w:t>
      </w:r>
      <w:r w:rsidR="00F56767" w:rsidRPr="003B3AED">
        <w:rPr>
          <w:rFonts w:ascii="Garamond" w:hAnsi="Garamond"/>
          <w:i/>
          <w:iCs/>
          <w:sz w:val="24"/>
          <w:szCs w:val="24"/>
        </w:rPr>
        <w:t>, con progetti ‘esportati’ fuori dalla città metropolitana di Firenze</w:t>
      </w:r>
      <w:r w:rsidR="009E571A">
        <w:rPr>
          <w:rFonts w:ascii="Garamond" w:hAnsi="Garamond"/>
          <w:sz w:val="24"/>
          <w:szCs w:val="24"/>
        </w:rPr>
        <w:t xml:space="preserve">” dichiara </w:t>
      </w:r>
      <w:r w:rsidR="009E571A" w:rsidRPr="009E571A">
        <w:rPr>
          <w:rFonts w:ascii="Garamond" w:hAnsi="Garamond"/>
          <w:b/>
          <w:sz w:val="24"/>
          <w:szCs w:val="24"/>
        </w:rPr>
        <w:t>Sergio Risaliti</w:t>
      </w:r>
      <w:r w:rsidR="009E571A">
        <w:rPr>
          <w:rFonts w:ascii="Garamond" w:hAnsi="Garamond"/>
          <w:sz w:val="24"/>
          <w:szCs w:val="24"/>
        </w:rPr>
        <w:t>, Direttore del Museo Novecento di Firenze.</w:t>
      </w:r>
      <w:r w:rsidR="00F56767">
        <w:rPr>
          <w:rFonts w:ascii="Garamond" w:hAnsi="Garamond"/>
          <w:sz w:val="24"/>
          <w:szCs w:val="24"/>
        </w:rPr>
        <w:t xml:space="preserve"> </w:t>
      </w:r>
      <w:r w:rsidR="009E571A">
        <w:rPr>
          <w:rFonts w:ascii="Garamond" w:hAnsi="Garamond"/>
          <w:sz w:val="24"/>
          <w:szCs w:val="24"/>
        </w:rPr>
        <w:t>“</w:t>
      </w:r>
      <w:r w:rsidR="00F56767" w:rsidRPr="003B3AED">
        <w:rPr>
          <w:rFonts w:ascii="Garamond" w:hAnsi="Garamond"/>
          <w:i/>
          <w:iCs/>
          <w:sz w:val="24"/>
          <w:szCs w:val="24"/>
        </w:rPr>
        <w:t>U</w:t>
      </w:r>
      <w:r w:rsidRPr="003B3AED">
        <w:rPr>
          <w:rFonts w:ascii="Garamond" w:hAnsi="Garamond"/>
          <w:i/>
          <w:iCs/>
          <w:sz w:val="24"/>
          <w:szCs w:val="24"/>
        </w:rPr>
        <w:t>n cospicuo numero di opere provenienti dalla raccolta dell’ingegnere</w:t>
      </w:r>
      <w:r w:rsidR="00F56767" w:rsidRPr="003B3AED">
        <w:rPr>
          <w:rFonts w:ascii="Garamond" w:hAnsi="Garamond"/>
          <w:i/>
          <w:iCs/>
          <w:sz w:val="24"/>
          <w:szCs w:val="24"/>
        </w:rPr>
        <w:t xml:space="preserve">-collezionista </w:t>
      </w:r>
      <w:r w:rsidR="009E571A" w:rsidRPr="003B3AED">
        <w:rPr>
          <w:rFonts w:ascii="Garamond" w:hAnsi="Garamond"/>
          <w:i/>
          <w:iCs/>
          <w:sz w:val="24"/>
          <w:szCs w:val="24"/>
        </w:rPr>
        <w:t>è stato</w:t>
      </w:r>
      <w:r w:rsidR="00F56767" w:rsidRPr="003B3AED">
        <w:rPr>
          <w:rFonts w:ascii="Garamond" w:hAnsi="Garamond"/>
          <w:i/>
          <w:iCs/>
          <w:sz w:val="24"/>
          <w:szCs w:val="24"/>
        </w:rPr>
        <w:t xml:space="preserve"> presentat</w:t>
      </w:r>
      <w:r w:rsidR="009E571A" w:rsidRPr="003B3AED">
        <w:rPr>
          <w:rFonts w:ascii="Garamond" w:hAnsi="Garamond"/>
          <w:i/>
          <w:iCs/>
          <w:sz w:val="24"/>
          <w:szCs w:val="24"/>
        </w:rPr>
        <w:t>o</w:t>
      </w:r>
      <w:r w:rsidR="00F56767" w:rsidRPr="003B3AED">
        <w:rPr>
          <w:rFonts w:ascii="Garamond" w:hAnsi="Garamond"/>
          <w:i/>
          <w:iCs/>
          <w:sz w:val="24"/>
          <w:szCs w:val="24"/>
        </w:rPr>
        <w:t xml:space="preserve"> a</w:t>
      </w:r>
      <w:r w:rsidRPr="003B3AED">
        <w:rPr>
          <w:rFonts w:ascii="Garamond" w:hAnsi="Garamond"/>
          <w:i/>
          <w:iCs/>
          <w:sz w:val="24"/>
          <w:szCs w:val="24"/>
        </w:rPr>
        <w:t xml:space="preserve"> Salò, in occasione d</w:t>
      </w:r>
      <w:r w:rsidR="00F56767" w:rsidRPr="003B3AED">
        <w:rPr>
          <w:rFonts w:ascii="Garamond" w:hAnsi="Garamond"/>
          <w:i/>
          <w:iCs/>
          <w:sz w:val="24"/>
          <w:szCs w:val="24"/>
        </w:rPr>
        <w:t xml:space="preserve">ella mostra Italianissima, </w:t>
      </w:r>
      <w:r w:rsidR="009E571A" w:rsidRPr="003B3AED">
        <w:rPr>
          <w:rFonts w:ascii="Garamond" w:hAnsi="Garamond"/>
          <w:i/>
          <w:iCs/>
          <w:sz w:val="24"/>
          <w:szCs w:val="24"/>
        </w:rPr>
        <w:t xml:space="preserve">per </w:t>
      </w:r>
      <w:r w:rsidR="000E4CA9">
        <w:rPr>
          <w:rFonts w:ascii="Garamond" w:hAnsi="Garamond"/>
          <w:i/>
          <w:iCs/>
          <w:sz w:val="24"/>
          <w:szCs w:val="24"/>
        </w:rPr>
        <w:t xml:space="preserve">poi </w:t>
      </w:r>
      <w:r w:rsidR="009E571A" w:rsidRPr="003B3AED">
        <w:rPr>
          <w:rFonts w:ascii="Garamond" w:hAnsi="Garamond"/>
          <w:i/>
          <w:iCs/>
          <w:sz w:val="24"/>
          <w:szCs w:val="24"/>
        </w:rPr>
        <w:t xml:space="preserve">approdare </w:t>
      </w:r>
      <w:r w:rsidR="00F56767" w:rsidRPr="003B3AED">
        <w:rPr>
          <w:rFonts w:ascii="Garamond" w:hAnsi="Garamond"/>
          <w:i/>
          <w:iCs/>
          <w:sz w:val="24"/>
          <w:szCs w:val="24"/>
        </w:rPr>
        <w:t xml:space="preserve">a Livorno, in una mostra che ha visto confrontate due collezioni: quella pubblica di Della Ragione e quella privata dell’avvocato Iannaccone. Superato l’ostacolo della pandemia, le opere della collezione civica </w:t>
      </w:r>
      <w:r w:rsidR="009E571A" w:rsidRPr="003B3AED">
        <w:rPr>
          <w:rFonts w:ascii="Garamond" w:hAnsi="Garamond"/>
          <w:i/>
          <w:iCs/>
          <w:sz w:val="24"/>
          <w:szCs w:val="24"/>
        </w:rPr>
        <w:t xml:space="preserve">sono tornate a </w:t>
      </w:r>
      <w:r w:rsidR="00F56767" w:rsidRPr="003B3AED">
        <w:rPr>
          <w:rFonts w:ascii="Garamond" w:hAnsi="Garamond"/>
          <w:i/>
          <w:iCs/>
          <w:sz w:val="24"/>
          <w:szCs w:val="24"/>
        </w:rPr>
        <w:t xml:space="preserve">viaggiare, </w:t>
      </w:r>
      <w:r w:rsidR="009E571A" w:rsidRPr="003B3AED">
        <w:rPr>
          <w:rFonts w:ascii="Garamond" w:hAnsi="Garamond"/>
          <w:i/>
          <w:iCs/>
          <w:sz w:val="24"/>
          <w:szCs w:val="24"/>
        </w:rPr>
        <w:t xml:space="preserve">e </w:t>
      </w:r>
      <w:r w:rsidR="00F56767" w:rsidRPr="003B3AED">
        <w:rPr>
          <w:rFonts w:ascii="Garamond" w:hAnsi="Garamond"/>
          <w:i/>
          <w:iCs/>
          <w:sz w:val="24"/>
          <w:szCs w:val="24"/>
        </w:rPr>
        <w:t xml:space="preserve">questa volta </w:t>
      </w:r>
      <w:r w:rsidR="009E571A" w:rsidRPr="003B3AED">
        <w:rPr>
          <w:rFonts w:ascii="Garamond" w:hAnsi="Garamond"/>
          <w:i/>
          <w:iCs/>
          <w:sz w:val="24"/>
          <w:szCs w:val="24"/>
        </w:rPr>
        <w:t>arrivano</w:t>
      </w:r>
      <w:r w:rsidR="00F56767" w:rsidRPr="003B3AED">
        <w:rPr>
          <w:rFonts w:ascii="Garamond" w:hAnsi="Garamond"/>
          <w:i/>
          <w:iCs/>
          <w:sz w:val="24"/>
          <w:szCs w:val="24"/>
        </w:rPr>
        <w:t xml:space="preserve"> a Centuripe, quasi a coprire un raggio d’azione che ha tracciato una linea di continuità nella penisola. In questa occasione abbiamo concentrato l’attenzione sul carattere umanistico di molti dipinti realizzati dagli artisti della prima metà del Novecento italiano, dove emerge la passione per le vicende dell’uomo, l’ambiente quotidiano, la natura e i drammi storici attraversati all’epoca in cui queste opere furono realizzate. Una sottile vena esistenzialista che sembra aver </w:t>
      </w:r>
      <w:r w:rsidR="009E571A" w:rsidRPr="003B3AED">
        <w:rPr>
          <w:rFonts w:ascii="Garamond" w:hAnsi="Garamond"/>
          <w:i/>
          <w:iCs/>
          <w:sz w:val="24"/>
          <w:szCs w:val="24"/>
        </w:rPr>
        <w:t>animato</w:t>
      </w:r>
      <w:r w:rsidR="00F56767" w:rsidRPr="003B3AED">
        <w:rPr>
          <w:rFonts w:ascii="Garamond" w:hAnsi="Garamond"/>
          <w:i/>
          <w:iCs/>
          <w:sz w:val="24"/>
          <w:szCs w:val="24"/>
        </w:rPr>
        <w:t xml:space="preserve"> Alberto Della Ragione, deciso difensore della libertà artistica e della funzione antagonista dell’Avanguardia. La presenza di Guttuso è un omaggio voluto alla Sicilia che ha dato i natali a uno dei più grandi cantori della realtà umana nella pittura del Novecento. Siamo felici di questa collaborazione con il Comune di Centuripe e con il Sindaco Salvatore La Spina, da sempre amante dell’arte</w:t>
      </w:r>
      <w:r w:rsidR="00F56767">
        <w:rPr>
          <w:rFonts w:ascii="Garamond" w:hAnsi="Garamond"/>
          <w:sz w:val="24"/>
          <w:szCs w:val="24"/>
        </w:rPr>
        <w:t>”.</w:t>
      </w:r>
    </w:p>
    <w:p w14:paraId="1B099CA2" w14:textId="5ACAC053" w:rsidR="003B3AED" w:rsidRDefault="00813E32" w:rsidP="003B3AED">
      <w:pPr>
        <w:spacing w:after="120"/>
        <w:jc w:val="both"/>
        <w:rPr>
          <w:rFonts w:ascii="Garamond" w:hAnsi="Garamond"/>
          <w:sz w:val="24"/>
          <w:szCs w:val="24"/>
        </w:rPr>
      </w:pPr>
      <w:r>
        <w:rPr>
          <w:rFonts w:ascii="Garamond" w:hAnsi="Garamond" w:cs="Times New Roman"/>
          <w:sz w:val="24"/>
          <w:szCs w:val="24"/>
        </w:rPr>
        <w:t xml:space="preserve">Ripercorrendo </w:t>
      </w:r>
      <w:r w:rsidR="00CC174B">
        <w:rPr>
          <w:rFonts w:ascii="Garamond" w:hAnsi="Garamond" w:cs="Times New Roman"/>
          <w:sz w:val="24"/>
          <w:szCs w:val="24"/>
        </w:rPr>
        <w:t xml:space="preserve">la volontà di </w:t>
      </w:r>
      <w:r>
        <w:rPr>
          <w:rFonts w:ascii="Garamond" w:hAnsi="Garamond" w:cs="Times New Roman"/>
          <w:sz w:val="24"/>
          <w:szCs w:val="24"/>
        </w:rPr>
        <w:t xml:space="preserve">Alberto </w:t>
      </w:r>
      <w:r w:rsidR="00660C37" w:rsidRPr="00813E32">
        <w:rPr>
          <w:rFonts w:ascii="Garamond" w:hAnsi="Garamond" w:cs="Times New Roman"/>
          <w:sz w:val="24"/>
          <w:szCs w:val="24"/>
        </w:rPr>
        <w:t>Della Ragione</w:t>
      </w:r>
      <w:r w:rsidR="004E20AE" w:rsidRPr="00BA65F2">
        <w:rPr>
          <w:rFonts w:ascii="Garamond" w:hAnsi="Garamond" w:cs="Times New Roman"/>
          <w:sz w:val="24"/>
          <w:szCs w:val="24"/>
        </w:rPr>
        <w:t xml:space="preserve">, </w:t>
      </w:r>
      <w:r w:rsidR="00BA65F2" w:rsidRPr="00BA65F2">
        <w:rPr>
          <w:rFonts w:ascii="Garamond" w:hAnsi="Garamond" w:cs="Times New Roman"/>
          <w:sz w:val="24"/>
          <w:szCs w:val="24"/>
        </w:rPr>
        <w:t>il lascito</w:t>
      </w:r>
      <w:r w:rsidR="00BA65F2">
        <w:rPr>
          <w:rFonts w:ascii="Garamond" w:hAnsi="Garamond" w:cs="Times New Roman"/>
          <w:b/>
          <w:sz w:val="24"/>
          <w:szCs w:val="24"/>
        </w:rPr>
        <w:t xml:space="preserve"> </w:t>
      </w:r>
      <w:r w:rsidR="00660C37" w:rsidRPr="00AA125B">
        <w:rPr>
          <w:rFonts w:ascii="Garamond" w:hAnsi="Garamond" w:cs="Times New Roman"/>
          <w:sz w:val="24"/>
          <w:szCs w:val="24"/>
        </w:rPr>
        <w:t xml:space="preserve">supera i confini cittadini e regionali per arrivare in Sicilia, a Centuripe, città ricca di storia e custode di importanti tesori artistici e archeologici. </w:t>
      </w:r>
      <w:r w:rsidR="00BA65F2">
        <w:rPr>
          <w:rFonts w:ascii="Garamond" w:hAnsi="Garamond" w:cs="Times New Roman"/>
          <w:sz w:val="24"/>
          <w:szCs w:val="24"/>
        </w:rPr>
        <w:t xml:space="preserve">Con una selezione di opere che spazia da Renato Guttuso a Emilio Vedova, da Mario Mafai a Filippo de Pisis, il pubblico potrà ammirare </w:t>
      </w:r>
      <w:r w:rsidR="003B3AED" w:rsidRPr="00E5687C">
        <w:rPr>
          <w:rFonts w:ascii="Garamond" w:hAnsi="Garamond" w:cs="Times New Roman"/>
          <w:b/>
          <w:bCs/>
          <w:sz w:val="24"/>
          <w:szCs w:val="24"/>
        </w:rPr>
        <w:t xml:space="preserve">quarantuno </w:t>
      </w:r>
      <w:r w:rsidR="00BA65F2" w:rsidRPr="00E5687C">
        <w:rPr>
          <w:rFonts w:ascii="Garamond" w:hAnsi="Garamond" w:cs="Times New Roman"/>
          <w:b/>
          <w:bCs/>
          <w:sz w:val="24"/>
          <w:szCs w:val="24"/>
        </w:rPr>
        <w:t xml:space="preserve">capolavori </w:t>
      </w:r>
      <w:r w:rsidR="00BA65F2">
        <w:rPr>
          <w:rFonts w:ascii="Garamond" w:hAnsi="Garamond" w:cs="Times New Roman"/>
          <w:sz w:val="24"/>
          <w:szCs w:val="24"/>
        </w:rPr>
        <w:t>del coraggioso mecenate che sin dagli anni Venti si dedicò all’arte, quando ancora diffidente nei confronti della produzione del suo tempo, acquistò le prime opere ottocentesche.</w:t>
      </w:r>
      <w:r w:rsidR="00BA65F2">
        <w:rPr>
          <w:rFonts w:ascii="Garamond" w:hAnsi="Garamond"/>
          <w:b/>
          <w:bCs/>
          <w:iCs/>
          <w:sz w:val="24"/>
          <w:szCs w:val="24"/>
        </w:rPr>
        <w:t xml:space="preserve"> </w:t>
      </w:r>
      <w:r w:rsidR="004E20AE" w:rsidRPr="004E20AE">
        <w:rPr>
          <w:rFonts w:ascii="Garamond" w:hAnsi="Garamond"/>
          <w:sz w:val="24"/>
          <w:szCs w:val="24"/>
        </w:rPr>
        <w:t>Il suo amore per i contemporanei fu suggellato da una visita alla prima Quadriennale romana, nel 1931, che provocò in lui un deciso rifiuto dell’arte dei secoli precedenti. Il collezionista rispose così all’istanza etica di “</w:t>
      </w:r>
      <w:r w:rsidR="004E20AE" w:rsidRPr="00E5687C">
        <w:rPr>
          <w:rFonts w:ascii="Garamond" w:hAnsi="Garamond"/>
          <w:i/>
          <w:iCs/>
          <w:sz w:val="24"/>
          <w:szCs w:val="24"/>
        </w:rPr>
        <w:t>non passare ad occhi chiusi tra l’arte del proprio tempo, ma di dare all’opera dell’artista vivente il legittimo conforto di una tempestiva comprensione</w:t>
      </w:r>
      <w:r w:rsidR="004E20AE" w:rsidRPr="004E20AE">
        <w:rPr>
          <w:rFonts w:ascii="Garamond" w:hAnsi="Garamond"/>
          <w:sz w:val="24"/>
          <w:szCs w:val="24"/>
        </w:rPr>
        <w:t xml:space="preserve">”, da subito motivata da ideali antifascisti e da una reazione alla politica culturale del Regime. </w:t>
      </w:r>
    </w:p>
    <w:p w14:paraId="2F412950" w14:textId="236C3825" w:rsidR="003B3AED" w:rsidRPr="003B3AED" w:rsidRDefault="003B3AED" w:rsidP="003B3AED">
      <w:pPr>
        <w:spacing w:after="120"/>
        <w:jc w:val="both"/>
        <w:rPr>
          <w:rFonts w:ascii="Garamond" w:hAnsi="Garamond"/>
          <w:i/>
          <w:iCs/>
          <w:sz w:val="24"/>
          <w:szCs w:val="24"/>
        </w:rPr>
      </w:pPr>
      <w:r>
        <w:rPr>
          <w:rFonts w:ascii="Garamond" w:hAnsi="Garamond"/>
          <w:sz w:val="24"/>
          <w:szCs w:val="24"/>
        </w:rPr>
        <w:t xml:space="preserve">Per il </w:t>
      </w:r>
      <w:r w:rsidR="00E5687C">
        <w:rPr>
          <w:rFonts w:ascii="Garamond" w:hAnsi="Garamond"/>
          <w:sz w:val="24"/>
          <w:szCs w:val="24"/>
        </w:rPr>
        <w:t>S</w:t>
      </w:r>
      <w:r>
        <w:rPr>
          <w:rFonts w:ascii="Garamond" w:hAnsi="Garamond"/>
          <w:sz w:val="24"/>
          <w:szCs w:val="24"/>
        </w:rPr>
        <w:t xml:space="preserve">indaco di Centuripe </w:t>
      </w:r>
      <w:r w:rsidRPr="000E4CA9">
        <w:rPr>
          <w:rFonts w:ascii="Garamond" w:hAnsi="Garamond"/>
          <w:b/>
          <w:sz w:val="24"/>
          <w:szCs w:val="24"/>
        </w:rPr>
        <w:t>Salvatore La Spina</w:t>
      </w:r>
      <w:r w:rsidR="00E5687C">
        <w:rPr>
          <w:rFonts w:ascii="Garamond" w:hAnsi="Garamond"/>
          <w:sz w:val="24"/>
          <w:szCs w:val="24"/>
        </w:rPr>
        <w:t>:</w:t>
      </w:r>
      <w:r>
        <w:rPr>
          <w:rFonts w:ascii="Garamond" w:hAnsi="Garamond"/>
          <w:sz w:val="24"/>
          <w:szCs w:val="24"/>
        </w:rPr>
        <w:t xml:space="preserve"> “</w:t>
      </w:r>
      <w:r>
        <w:rPr>
          <w:rFonts w:ascii="Garamond" w:hAnsi="Garamond"/>
          <w:i/>
          <w:iCs/>
          <w:sz w:val="24"/>
          <w:szCs w:val="24"/>
        </w:rPr>
        <w:t xml:space="preserve">La presenza a Centuripe di quarantuno opere dei più grandi maestri del ‘900 era inimmaginabile, fino a poco tempo fa. La disponibilità </w:t>
      </w:r>
      <w:r w:rsidR="00575BD5">
        <w:rPr>
          <w:rFonts w:ascii="Garamond" w:hAnsi="Garamond"/>
          <w:i/>
          <w:iCs/>
          <w:sz w:val="24"/>
          <w:szCs w:val="24"/>
        </w:rPr>
        <w:t xml:space="preserve">del </w:t>
      </w:r>
      <w:r w:rsidR="00DE66CB">
        <w:rPr>
          <w:rFonts w:ascii="Garamond" w:hAnsi="Garamond"/>
          <w:i/>
          <w:iCs/>
          <w:sz w:val="24"/>
          <w:szCs w:val="24"/>
        </w:rPr>
        <w:t>S</w:t>
      </w:r>
      <w:r w:rsidR="00575BD5">
        <w:rPr>
          <w:rFonts w:ascii="Garamond" w:hAnsi="Garamond"/>
          <w:i/>
          <w:iCs/>
          <w:sz w:val="24"/>
          <w:szCs w:val="24"/>
        </w:rPr>
        <w:t>indaco Dario Nardella</w:t>
      </w:r>
      <w:r w:rsidR="00DE66CB">
        <w:rPr>
          <w:rFonts w:ascii="Garamond" w:hAnsi="Garamond"/>
          <w:i/>
          <w:iCs/>
          <w:sz w:val="24"/>
          <w:szCs w:val="24"/>
        </w:rPr>
        <w:t>,</w:t>
      </w:r>
      <w:r w:rsidR="00AF1E15">
        <w:rPr>
          <w:rFonts w:ascii="Garamond" w:hAnsi="Garamond"/>
          <w:i/>
          <w:iCs/>
          <w:sz w:val="24"/>
          <w:szCs w:val="24"/>
        </w:rPr>
        <w:t xml:space="preserve"> della </w:t>
      </w:r>
      <w:r w:rsidR="00E5687C">
        <w:rPr>
          <w:rFonts w:ascii="Garamond" w:hAnsi="Garamond"/>
          <w:i/>
          <w:iCs/>
          <w:sz w:val="24"/>
          <w:szCs w:val="24"/>
        </w:rPr>
        <w:t>D</w:t>
      </w:r>
      <w:r w:rsidR="00AF1E15">
        <w:rPr>
          <w:rFonts w:ascii="Garamond" w:hAnsi="Garamond"/>
          <w:i/>
          <w:iCs/>
          <w:sz w:val="24"/>
          <w:szCs w:val="24"/>
        </w:rPr>
        <w:t xml:space="preserve">irigente Marina Gardini e di tutto lo staff della </w:t>
      </w:r>
      <w:r w:rsidR="00DE66CB">
        <w:rPr>
          <w:rFonts w:ascii="Garamond" w:hAnsi="Garamond"/>
          <w:i/>
          <w:iCs/>
          <w:sz w:val="24"/>
          <w:szCs w:val="24"/>
        </w:rPr>
        <w:t>D</w:t>
      </w:r>
      <w:r w:rsidR="00AF1E15">
        <w:rPr>
          <w:rFonts w:ascii="Garamond" w:hAnsi="Garamond"/>
          <w:i/>
          <w:iCs/>
          <w:sz w:val="24"/>
          <w:szCs w:val="24"/>
        </w:rPr>
        <w:t xml:space="preserve">irezione </w:t>
      </w:r>
      <w:r w:rsidR="00DE66CB">
        <w:rPr>
          <w:rFonts w:ascii="Garamond" w:hAnsi="Garamond"/>
          <w:i/>
          <w:iCs/>
          <w:sz w:val="24"/>
          <w:szCs w:val="24"/>
        </w:rPr>
        <w:t>C</w:t>
      </w:r>
      <w:r w:rsidR="00AF1E15">
        <w:rPr>
          <w:rFonts w:ascii="Garamond" w:hAnsi="Garamond"/>
          <w:i/>
          <w:iCs/>
          <w:sz w:val="24"/>
          <w:szCs w:val="24"/>
        </w:rPr>
        <w:t xml:space="preserve">ultura del </w:t>
      </w:r>
      <w:r w:rsidR="00DE66CB">
        <w:rPr>
          <w:rFonts w:ascii="Garamond" w:hAnsi="Garamond"/>
          <w:i/>
          <w:iCs/>
          <w:sz w:val="24"/>
          <w:szCs w:val="24"/>
        </w:rPr>
        <w:t>C</w:t>
      </w:r>
      <w:r w:rsidR="00AF1E15">
        <w:rPr>
          <w:rFonts w:ascii="Garamond" w:hAnsi="Garamond"/>
          <w:i/>
          <w:iCs/>
          <w:sz w:val="24"/>
          <w:szCs w:val="24"/>
        </w:rPr>
        <w:t>omune di Firenze,</w:t>
      </w:r>
      <w:r w:rsidR="00575BD5">
        <w:rPr>
          <w:rFonts w:ascii="Garamond" w:hAnsi="Garamond"/>
          <w:i/>
          <w:iCs/>
          <w:sz w:val="24"/>
          <w:szCs w:val="24"/>
        </w:rPr>
        <w:t xml:space="preserve"> l’amicizia di Sergio Risaliti, curatore e brillante </w:t>
      </w:r>
      <w:r w:rsidR="00DE66CB">
        <w:rPr>
          <w:rFonts w:ascii="Garamond" w:hAnsi="Garamond"/>
          <w:i/>
          <w:iCs/>
          <w:sz w:val="24"/>
          <w:szCs w:val="24"/>
        </w:rPr>
        <w:t>D</w:t>
      </w:r>
      <w:r w:rsidR="00575BD5">
        <w:rPr>
          <w:rFonts w:ascii="Garamond" w:hAnsi="Garamond"/>
          <w:i/>
          <w:iCs/>
          <w:sz w:val="24"/>
          <w:szCs w:val="24"/>
        </w:rPr>
        <w:t xml:space="preserve">irettore del </w:t>
      </w:r>
      <w:r w:rsidR="00DE66CB">
        <w:rPr>
          <w:rFonts w:ascii="Garamond" w:hAnsi="Garamond"/>
          <w:i/>
          <w:iCs/>
          <w:sz w:val="24"/>
          <w:szCs w:val="24"/>
        </w:rPr>
        <w:t>M</w:t>
      </w:r>
      <w:r w:rsidR="00575BD5">
        <w:rPr>
          <w:rFonts w:ascii="Garamond" w:hAnsi="Garamond"/>
          <w:i/>
          <w:iCs/>
          <w:sz w:val="24"/>
          <w:szCs w:val="24"/>
        </w:rPr>
        <w:t>useo Novecento, l’attenzione dell’Assessore al Turismo Manlio Messina, la generosità degli sponsor (</w:t>
      </w:r>
      <w:proofErr w:type="spellStart"/>
      <w:r w:rsidR="00575BD5">
        <w:rPr>
          <w:rFonts w:ascii="Garamond" w:hAnsi="Garamond"/>
          <w:i/>
          <w:iCs/>
          <w:sz w:val="24"/>
          <w:szCs w:val="24"/>
        </w:rPr>
        <w:t>Med</w:t>
      </w:r>
      <w:proofErr w:type="spellEnd"/>
      <w:r w:rsidR="00575BD5">
        <w:rPr>
          <w:rFonts w:ascii="Garamond" w:hAnsi="Garamond"/>
          <w:i/>
          <w:iCs/>
          <w:sz w:val="24"/>
          <w:szCs w:val="24"/>
        </w:rPr>
        <w:t xml:space="preserve"> Service, </w:t>
      </w:r>
      <w:proofErr w:type="spellStart"/>
      <w:r w:rsidR="00575BD5">
        <w:rPr>
          <w:rFonts w:ascii="Garamond" w:hAnsi="Garamond"/>
          <w:i/>
          <w:iCs/>
          <w:sz w:val="24"/>
          <w:szCs w:val="24"/>
        </w:rPr>
        <w:t>Manusia</w:t>
      </w:r>
      <w:proofErr w:type="spellEnd"/>
      <w:r w:rsidR="00575BD5">
        <w:rPr>
          <w:rFonts w:ascii="Garamond" w:hAnsi="Garamond"/>
          <w:i/>
          <w:iCs/>
          <w:sz w:val="24"/>
          <w:szCs w:val="24"/>
        </w:rPr>
        <w:t xml:space="preserve"> Restauri, </w:t>
      </w:r>
      <w:proofErr w:type="spellStart"/>
      <w:r w:rsidR="00575BD5">
        <w:rPr>
          <w:rFonts w:ascii="Garamond" w:hAnsi="Garamond"/>
          <w:i/>
          <w:iCs/>
          <w:sz w:val="24"/>
          <w:szCs w:val="24"/>
        </w:rPr>
        <w:t>LuxEsco</w:t>
      </w:r>
      <w:proofErr w:type="spellEnd"/>
      <w:r w:rsidR="00575BD5">
        <w:rPr>
          <w:rFonts w:ascii="Garamond" w:hAnsi="Garamond"/>
          <w:i/>
          <w:iCs/>
          <w:sz w:val="24"/>
          <w:szCs w:val="24"/>
        </w:rPr>
        <w:t xml:space="preserve">, </w:t>
      </w:r>
      <w:proofErr w:type="spellStart"/>
      <w:r w:rsidR="00575BD5">
        <w:rPr>
          <w:rFonts w:ascii="Garamond" w:hAnsi="Garamond"/>
          <w:i/>
          <w:iCs/>
          <w:sz w:val="24"/>
          <w:szCs w:val="24"/>
        </w:rPr>
        <w:t>Verzì</w:t>
      </w:r>
      <w:proofErr w:type="spellEnd"/>
      <w:r w:rsidR="00575BD5">
        <w:rPr>
          <w:rFonts w:ascii="Garamond" w:hAnsi="Garamond"/>
          <w:i/>
          <w:iCs/>
          <w:sz w:val="24"/>
          <w:szCs w:val="24"/>
        </w:rPr>
        <w:t xml:space="preserve"> Caffè)</w:t>
      </w:r>
      <w:r w:rsidR="007B02AC">
        <w:rPr>
          <w:rFonts w:ascii="Garamond" w:hAnsi="Garamond"/>
          <w:i/>
          <w:iCs/>
          <w:sz w:val="24"/>
          <w:szCs w:val="24"/>
        </w:rPr>
        <w:t xml:space="preserve"> e</w:t>
      </w:r>
      <w:r w:rsidR="00575BD5">
        <w:rPr>
          <w:rFonts w:ascii="Garamond" w:hAnsi="Garamond"/>
          <w:i/>
          <w:iCs/>
          <w:sz w:val="24"/>
          <w:szCs w:val="24"/>
        </w:rPr>
        <w:t xml:space="preserve"> l’operosità dell’Associazione </w:t>
      </w:r>
      <w:proofErr w:type="spellStart"/>
      <w:r w:rsidR="00575BD5">
        <w:rPr>
          <w:rFonts w:ascii="Garamond" w:hAnsi="Garamond"/>
          <w:i/>
          <w:iCs/>
          <w:sz w:val="24"/>
          <w:szCs w:val="24"/>
        </w:rPr>
        <w:t>Liberart</w:t>
      </w:r>
      <w:proofErr w:type="spellEnd"/>
      <w:r w:rsidR="00575BD5">
        <w:rPr>
          <w:rFonts w:ascii="Garamond" w:hAnsi="Garamond"/>
          <w:i/>
          <w:iCs/>
          <w:sz w:val="24"/>
          <w:szCs w:val="24"/>
        </w:rPr>
        <w:t>, sono stat</w:t>
      </w:r>
      <w:r w:rsidR="007B02AC">
        <w:rPr>
          <w:rFonts w:ascii="Garamond" w:hAnsi="Garamond"/>
          <w:i/>
          <w:iCs/>
          <w:sz w:val="24"/>
          <w:szCs w:val="24"/>
        </w:rPr>
        <w:t>e</w:t>
      </w:r>
      <w:r w:rsidR="00575BD5">
        <w:rPr>
          <w:rFonts w:ascii="Garamond" w:hAnsi="Garamond"/>
          <w:i/>
          <w:iCs/>
          <w:sz w:val="24"/>
          <w:szCs w:val="24"/>
        </w:rPr>
        <w:t xml:space="preserve"> le componenti necessarie affinché un progetto così ambizioso potesse realizzarsi in un piccolo centro della Sicilia. Oggi possiamo affermare</w:t>
      </w:r>
      <w:r w:rsidR="00DE66CB">
        <w:rPr>
          <w:rFonts w:ascii="Garamond" w:hAnsi="Garamond"/>
          <w:i/>
          <w:iCs/>
          <w:sz w:val="24"/>
          <w:szCs w:val="24"/>
        </w:rPr>
        <w:t>,</w:t>
      </w:r>
      <w:r w:rsidR="00575BD5">
        <w:rPr>
          <w:rFonts w:ascii="Garamond" w:hAnsi="Garamond"/>
          <w:i/>
          <w:iCs/>
          <w:sz w:val="24"/>
          <w:szCs w:val="24"/>
        </w:rPr>
        <w:t xml:space="preserve"> con orgoglio</w:t>
      </w:r>
      <w:r w:rsidR="00DE66CB">
        <w:rPr>
          <w:rFonts w:ascii="Garamond" w:hAnsi="Garamond"/>
          <w:i/>
          <w:iCs/>
          <w:sz w:val="24"/>
          <w:szCs w:val="24"/>
        </w:rPr>
        <w:t>,</w:t>
      </w:r>
      <w:r w:rsidR="00575BD5">
        <w:rPr>
          <w:rFonts w:ascii="Garamond" w:hAnsi="Garamond"/>
          <w:i/>
          <w:iCs/>
          <w:sz w:val="24"/>
          <w:szCs w:val="24"/>
        </w:rPr>
        <w:t xml:space="preserve"> che Centuripe ospita una delle mostre più importanti</w:t>
      </w:r>
      <w:r w:rsidR="00DE66CB">
        <w:rPr>
          <w:rFonts w:ascii="Garamond" w:hAnsi="Garamond"/>
          <w:i/>
          <w:iCs/>
          <w:sz w:val="24"/>
          <w:szCs w:val="24"/>
        </w:rPr>
        <w:t xml:space="preserve"> </w:t>
      </w:r>
      <w:r w:rsidR="007B02AC">
        <w:rPr>
          <w:rFonts w:ascii="Garamond" w:hAnsi="Garamond"/>
          <w:i/>
          <w:iCs/>
          <w:sz w:val="24"/>
          <w:szCs w:val="24"/>
        </w:rPr>
        <w:t>dell’isola</w:t>
      </w:r>
      <w:r w:rsidR="00DE66CB">
        <w:rPr>
          <w:rFonts w:ascii="Garamond" w:hAnsi="Garamond"/>
          <w:i/>
          <w:iCs/>
          <w:sz w:val="24"/>
          <w:szCs w:val="24"/>
        </w:rPr>
        <w:t xml:space="preserve"> nel 2022</w:t>
      </w:r>
      <w:r w:rsidR="007B02AC">
        <w:rPr>
          <w:rFonts w:ascii="Garamond" w:hAnsi="Garamond"/>
          <w:i/>
          <w:iCs/>
          <w:sz w:val="24"/>
          <w:szCs w:val="24"/>
        </w:rPr>
        <w:t>.</w:t>
      </w:r>
      <w:r w:rsidR="00575BD5">
        <w:rPr>
          <w:rFonts w:ascii="Garamond" w:hAnsi="Garamond"/>
          <w:i/>
          <w:iCs/>
          <w:sz w:val="24"/>
          <w:szCs w:val="24"/>
        </w:rPr>
        <w:br/>
        <w:t>Invito</w:t>
      </w:r>
      <w:r w:rsidR="007B02AC">
        <w:rPr>
          <w:rFonts w:ascii="Garamond" w:hAnsi="Garamond"/>
          <w:i/>
          <w:iCs/>
          <w:sz w:val="24"/>
          <w:szCs w:val="24"/>
        </w:rPr>
        <w:t xml:space="preserve"> i </w:t>
      </w:r>
      <w:proofErr w:type="spellStart"/>
      <w:r w:rsidR="007B02AC">
        <w:rPr>
          <w:rFonts w:ascii="Garamond" w:hAnsi="Garamond"/>
          <w:i/>
          <w:iCs/>
          <w:sz w:val="24"/>
          <w:szCs w:val="24"/>
        </w:rPr>
        <w:t>centuripini</w:t>
      </w:r>
      <w:proofErr w:type="spellEnd"/>
      <w:r w:rsidR="00575BD5">
        <w:rPr>
          <w:rFonts w:ascii="Garamond" w:hAnsi="Garamond"/>
          <w:i/>
          <w:iCs/>
          <w:sz w:val="24"/>
          <w:szCs w:val="24"/>
        </w:rPr>
        <w:t>,</w:t>
      </w:r>
      <w:r w:rsidR="007B02AC">
        <w:rPr>
          <w:rFonts w:ascii="Garamond" w:hAnsi="Garamond"/>
          <w:i/>
          <w:iCs/>
          <w:sz w:val="24"/>
          <w:szCs w:val="24"/>
        </w:rPr>
        <w:t xml:space="preserve"> i siciliani ed i turisti in vacanza,</w:t>
      </w:r>
      <w:r w:rsidR="00575BD5">
        <w:rPr>
          <w:rFonts w:ascii="Garamond" w:hAnsi="Garamond"/>
          <w:i/>
          <w:iCs/>
          <w:sz w:val="24"/>
          <w:szCs w:val="24"/>
        </w:rPr>
        <w:t xml:space="preserve"> a venire ad ammirare questi capolavori </w:t>
      </w:r>
      <w:r w:rsidR="007B02AC">
        <w:rPr>
          <w:rFonts w:ascii="Garamond" w:hAnsi="Garamond"/>
          <w:i/>
          <w:iCs/>
          <w:sz w:val="24"/>
          <w:szCs w:val="24"/>
        </w:rPr>
        <w:t xml:space="preserve">e gioire delle bellezze storiche e paesaggistiche del nostro paese.” </w:t>
      </w:r>
      <w:r w:rsidR="00575BD5">
        <w:rPr>
          <w:rFonts w:ascii="Garamond" w:hAnsi="Garamond"/>
          <w:i/>
          <w:iCs/>
          <w:sz w:val="24"/>
          <w:szCs w:val="24"/>
        </w:rPr>
        <w:t xml:space="preserve">   </w:t>
      </w:r>
    </w:p>
    <w:p w14:paraId="0F55A3A3" w14:textId="054DF701" w:rsidR="004E20AE" w:rsidRPr="004E20AE" w:rsidRDefault="004E20AE" w:rsidP="003B3AED">
      <w:pPr>
        <w:spacing w:after="120"/>
        <w:jc w:val="both"/>
        <w:rPr>
          <w:rFonts w:ascii="Garamond" w:hAnsi="Garamond"/>
          <w:sz w:val="24"/>
          <w:szCs w:val="24"/>
        </w:rPr>
      </w:pPr>
      <w:r w:rsidRPr="004E20AE">
        <w:rPr>
          <w:rFonts w:ascii="Garamond" w:hAnsi="Garamond"/>
          <w:sz w:val="24"/>
          <w:szCs w:val="24"/>
        </w:rPr>
        <w:t xml:space="preserve">La grande qualità e la varietà delle opere incluse nella raccolta, che valsero a Della Ragione il primo premio alla Mostra delle Collezioni d’arte contemporanea di Cortina d’Ampezzo del 1941, è evidente nel dialogo che si instaura tra capolavori di correnti e movimenti diversi: da Valori Plastici al Novecento Italiano, dal Secondo Futurismo al Realismo magico. Grande risalto assumono inoltre le opere dei </w:t>
      </w:r>
      <w:r w:rsidRPr="004E20AE">
        <w:rPr>
          <w:rFonts w:ascii="Garamond" w:hAnsi="Garamond"/>
          <w:sz w:val="24"/>
          <w:szCs w:val="24"/>
        </w:rPr>
        <w:lastRenderedPageBreak/>
        <w:t>maestri della Scuola romana e di Corrente, con cui Della Ragione instaurò non solo rapporti di tipo professionale, ma anche dei veri e propri legami di amicizia. È il caso di Renato Birolli e Renato Guttuso, il quale, a proposito del collezionista, dichiarò: “seppe darci ciò di cui avevamo bisogno: la fiducia, l’amicizia, viveva con noi della stessa passione, si bruciava della stessa fiamma”.</w:t>
      </w:r>
    </w:p>
    <w:p w14:paraId="63736733" w14:textId="7B16BF93" w:rsidR="00B6463B" w:rsidRDefault="00DD1CDD" w:rsidP="00B6463B">
      <w:pPr>
        <w:pStyle w:val="Nessunaspaziatura"/>
        <w:spacing w:line="276" w:lineRule="auto"/>
        <w:jc w:val="both"/>
        <w:rPr>
          <w:rFonts w:ascii="Garamond" w:hAnsi="Garamond" w:cs="Times New Roman"/>
          <w:sz w:val="24"/>
          <w:szCs w:val="24"/>
        </w:rPr>
      </w:pPr>
      <w:r w:rsidRPr="00AA125B">
        <w:rPr>
          <w:rFonts w:ascii="Garamond" w:hAnsi="Garamond" w:cs="Times New Roman"/>
          <w:sz w:val="24"/>
          <w:szCs w:val="24"/>
        </w:rPr>
        <w:t xml:space="preserve">Della Ragione iniziò così ad offrire il proprio supporto ad artisti giovani, spesso trascurati dal mercato e dalla critica ufficiale. Da allora la sua collezione d’arte contemporanea, che già negli anni Quaranta era una delle più grandi esistenti in Italia, crebbe progressivamente. </w:t>
      </w:r>
      <w:r w:rsidR="00B6463B" w:rsidRPr="00AA125B">
        <w:rPr>
          <w:rFonts w:ascii="Garamond" w:hAnsi="Garamond" w:cs="Times New Roman"/>
          <w:sz w:val="24"/>
          <w:szCs w:val="24"/>
        </w:rPr>
        <w:t xml:space="preserve">La raccolta rivela come il gusto dell’ingegnere-collezionista fosse comunque orientato, nella scelta di artisti e opere, verso i generi più tradizionali (tra cui la natura morta, il ritratto, il paesaggio, il nudo femminile), che assicurarono un quadro di riferimento, anche inconscio, alle sue scelte talvolta spregiudicate. Pur essendo deciso a rinnovare la propria visione dell’arte, Della Ragione non rinnegò mai totalmente la figurazione. </w:t>
      </w:r>
      <w:r w:rsidR="00D93013">
        <w:rPr>
          <w:rFonts w:ascii="Garamond" w:hAnsi="Garamond" w:cs="Times New Roman"/>
          <w:sz w:val="24"/>
          <w:szCs w:val="24"/>
        </w:rPr>
        <w:t>Nelle oltre duecento opere della raccolta emergono temi cari alla storia dell’arte moderna, ai quali pittori e scultori aderivano offrendo provocatorie soluzioni figurative senza mai travalicare i confini visivi collaudati nelle epoche precedenti.</w:t>
      </w:r>
    </w:p>
    <w:p w14:paraId="2144E916" w14:textId="77777777" w:rsidR="002F5A9B" w:rsidRDefault="002F5A9B" w:rsidP="00B6463B">
      <w:pPr>
        <w:pStyle w:val="Nessunaspaziatura"/>
        <w:spacing w:line="276" w:lineRule="auto"/>
        <w:jc w:val="both"/>
        <w:rPr>
          <w:rFonts w:ascii="Garamond" w:hAnsi="Garamond" w:cs="Times New Roman"/>
          <w:sz w:val="24"/>
          <w:szCs w:val="24"/>
        </w:rPr>
      </w:pPr>
    </w:p>
    <w:p w14:paraId="040CE34F" w14:textId="6A085B17" w:rsidR="00A56EDE" w:rsidRPr="00AA125B" w:rsidRDefault="00A56EDE" w:rsidP="00B6463B">
      <w:pPr>
        <w:pStyle w:val="Nessunaspaziatura"/>
        <w:spacing w:line="276" w:lineRule="auto"/>
        <w:jc w:val="both"/>
        <w:rPr>
          <w:rFonts w:ascii="Garamond" w:hAnsi="Garamond" w:cs="Times New Roman"/>
          <w:sz w:val="24"/>
          <w:szCs w:val="24"/>
        </w:rPr>
      </w:pPr>
      <w:r>
        <w:rPr>
          <w:rFonts w:ascii="Garamond" w:hAnsi="Garamond" w:cs="Times New Roman"/>
          <w:sz w:val="24"/>
          <w:szCs w:val="24"/>
        </w:rPr>
        <w:t xml:space="preserve">La mostra, curata da Sergio Risaliti, è stata resa possibile grazie al patrocinio oneroso dell’Assessorato Sport Turismo e Spettacolo della Regione Sicilia ed al supporto economico di </w:t>
      </w:r>
      <w:proofErr w:type="spellStart"/>
      <w:r>
        <w:rPr>
          <w:rFonts w:ascii="Garamond" w:hAnsi="Garamond" w:cs="Times New Roman"/>
          <w:sz w:val="24"/>
          <w:szCs w:val="24"/>
        </w:rPr>
        <w:t>Med</w:t>
      </w:r>
      <w:proofErr w:type="spellEnd"/>
      <w:r>
        <w:rPr>
          <w:rFonts w:ascii="Garamond" w:hAnsi="Garamond" w:cs="Times New Roman"/>
          <w:sz w:val="24"/>
          <w:szCs w:val="24"/>
        </w:rPr>
        <w:t xml:space="preserve"> Service, </w:t>
      </w:r>
      <w:proofErr w:type="spellStart"/>
      <w:r>
        <w:rPr>
          <w:rFonts w:ascii="Garamond" w:hAnsi="Garamond" w:cs="Times New Roman"/>
          <w:sz w:val="24"/>
          <w:szCs w:val="24"/>
        </w:rPr>
        <w:t>Manusia</w:t>
      </w:r>
      <w:proofErr w:type="spellEnd"/>
      <w:r>
        <w:rPr>
          <w:rFonts w:ascii="Garamond" w:hAnsi="Garamond" w:cs="Times New Roman"/>
          <w:sz w:val="24"/>
          <w:szCs w:val="24"/>
        </w:rPr>
        <w:t xml:space="preserve"> Restauri, </w:t>
      </w:r>
      <w:proofErr w:type="spellStart"/>
      <w:r>
        <w:rPr>
          <w:rFonts w:ascii="Garamond" w:hAnsi="Garamond" w:cs="Times New Roman"/>
          <w:sz w:val="24"/>
          <w:szCs w:val="24"/>
        </w:rPr>
        <w:t>LuxEsco</w:t>
      </w:r>
      <w:proofErr w:type="spellEnd"/>
      <w:r>
        <w:rPr>
          <w:rFonts w:ascii="Garamond" w:hAnsi="Garamond" w:cs="Times New Roman"/>
          <w:sz w:val="24"/>
          <w:szCs w:val="24"/>
        </w:rPr>
        <w:t xml:space="preserve"> e </w:t>
      </w:r>
      <w:proofErr w:type="spellStart"/>
      <w:r>
        <w:rPr>
          <w:rFonts w:ascii="Garamond" w:hAnsi="Garamond" w:cs="Times New Roman"/>
          <w:sz w:val="24"/>
          <w:szCs w:val="24"/>
        </w:rPr>
        <w:t>Verzì</w:t>
      </w:r>
      <w:proofErr w:type="spellEnd"/>
      <w:r>
        <w:rPr>
          <w:rFonts w:ascii="Garamond" w:hAnsi="Garamond" w:cs="Times New Roman"/>
          <w:sz w:val="24"/>
          <w:szCs w:val="24"/>
        </w:rPr>
        <w:t xml:space="preserve"> Caffè. Per l’organizzazione si ringrazia </w:t>
      </w:r>
      <w:r w:rsidR="00AF1E15">
        <w:rPr>
          <w:rFonts w:ascii="Garamond" w:hAnsi="Garamond" w:cs="Times New Roman"/>
          <w:sz w:val="24"/>
          <w:szCs w:val="24"/>
        </w:rPr>
        <w:t xml:space="preserve">la </w:t>
      </w:r>
      <w:r w:rsidR="00DE66CB">
        <w:rPr>
          <w:rFonts w:ascii="Garamond" w:hAnsi="Garamond" w:cs="Times New Roman"/>
          <w:sz w:val="24"/>
          <w:szCs w:val="24"/>
        </w:rPr>
        <w:t>D</w:t>
      </w:r>
      <w:r w:rsidR="00AF1E15">
        <w:rPr>
          <w:rFonts w:ascii="Garamond" w:hAnsi="Garamond" w:cs="Times New Roman"/>
          <w:sz w:val="24"/>
          <w:szCs w:val="24"/>
        </w:rPr>
        <w:t xml:space="preserve">irezione </w:t>
      </w:r>
      <w:r w:rsidR="00DE66CB">
        <w:rPr>
          <w:rFonts w:ascii="Garamond" w:hAnsi="Garamond" w:cs="Times New Roman"/>
          <w:sz w:val="24"/>
          <w:szCs w:val="24"/>
        </w:rPr>
        <w:t>C</w:t>
      </w:r>
      <w:r w:rsidR="00AF1E15">
        <w:rPr>
          <w:rFonts w:ascii="Garamond" w:hAnsi="Garamond" w:cs="Times New Roman"/>
          <w:sz w:val="24"/>
          <w:szCs w:val="24"/>
        </w:rPr>
        <w:t xml:space="preserve">ultura del </w:t>
      </w:r>
      <w:r w:rsidR="00DE66CB">
        <w:rPr>
          <w:rFonts w:ascii="Garamond" w:hAnsi="Garamond" w:cs="Times New Roman"/>
          <w:sz w:val="24"/>
          <w:szCs w:val="24"/>
        </w:rPr>
        <w:t>C</w:t>
      </w:r>
      <w:r w:rsidR="00AF1E15">
        <w:rPr>
          <w:rFonts w:ascii="Garamond" w:hAnsi="Garamond" w:cs="Times New Roman"/>
          <w:sz w:val="24"/>
          <w:szCs w:val="24"/>
        </w:rPr>
        <w:t>omune di Firenze,</w:t>
      </w:r>
      <w:r w:rsidR="004D3E9A">
        <w:rPr>
          <w:rFonts w:ascii="Garamond" w:hAnsi="Garamond" w:cs="Times New Roman"/>
          <w:sz w:val="24"/>
          <w:szCs w:val="24"/>
        </w:rPr>
        <w:t xml:space="preserve"> lo Staff del Museo Novecento di Firenze,</w:t>
      </w:r>
      <w:r w:rsidR="00AF1E15">
        <w:rPr>
          <w:rFonts w:ascii="Garamond" w:hAnsi="Garamond" w:cs="Times New Roman"/>
          <w:sz w:val="24"/>
          <w:szCs w:val="24"/>
        </w:rPr>
        <w:t xml:space="preserve"> </w:t>
      </w:r>
      <w:r>
        <w:rPr>
          <w:rFonts w:ascii="Garamond" w:hAnsi="Garamond" w:cs="Times New Roman"/>
          <w:sz w:val="24"/>
          <w:szCs w:val="24"/>
        </w:rPr>
        <w:t>Associazione M</w:t>
      </w:r>
      <w:r w:rsidR="00CB4164">
        <w:rPr>
          <w:rFonts w:ascii="Garamond" w:hAnsi="Garamond" w:cs="Times New Roman"/>
          <w:sz w:val="24"/>
          <w:szCs w:val="24"/>
        </w:rPr>
        <w:t>US.E</w:t>
      </w:r>
      <w:r>
        <w:rPr>
          <w:rFonts w:ascii="Garamond" w:hAnsi="Garamond" w:cs="Times New Roman"/>
          <w:sz w:val="24"/>
          <w:szCs w:val="24"/>
        </w:rPr>
        <w:t xml:space="preserve">, e soprattutto </w:t>
      </w:r>
      <w:r w:rsidR="00CF750E">
        <w:rPr>
          <w:rFonts w:ascii="Garamond" w:hAnsi="Garamond" w:cs="Times New Roman"/>
          <w:sz w:val="24"/>
          <w:szCs w:val="24"/>
        </w:rPr>
        <w:t xml:space="preserve">l’Associazione </w:t>
      </w:r>
      <w:proofErr w:type="spellStart"/>
      <w:r>
        <w:rPr>
          <w:rFonts w:ascii="Garamond" w:hAnsi="Garamond" w:cs="Times New Roman"/>
          <w:sz w:val="24"/>
          <w:szCs w:val="24"/>
        </w:rPr>
        <w:t>Liberart</w:t>
      </w:r>
      <w:proofErr w:type="spellEnd"/>
      <w:r w:rsidR="00BD782B">
        <w:rPr>
          <w:rFonts w:ascii="Garamond" w:hAnsi="Garamond" w:cs="Times New Roman"/>
          <w:sz w:val="24"/>
          <w:szCs w:val="24"/>
        </w:rPr>
        <w:t>, che si occupa anche della gestione durante tutto il periodo della mostr</w:t>
      </w:r>
      <w:r w:rsidR="00EC1001">
        <w:rPr>
          <w:rFonts w:ascii="Garamond" w:hAnsi="Garamond" w:cs="Times New Roman"/>
          <w:sz w:val="24"/>
          <w:szCs w:val="24"/>
        </w:rPr>
        <w:t xml:space="preserve">a. </w:t>
      </w:r>
      <w:r w:rsidR="00BD782B">
        <w:rPr>
          <w:rFonts w:ascii="Garamond" w:hAnsi="Garamond" w:cs="Times New Roman"/>
          <w:sz w:val="24"/>
          <w:szCs w:val="24"/>
        </w:rPr>
        <w:t xml:space="preserve">Si ringrazia inoltre, Generali </w:t>
      </w:r>
      <w:r w:rsidR="002560C8">
        <w:rPr>
          <w:rFonts w:ascii="Garamond" w:hAnsi="Garamond" w:cs="Times New Roman"/>
          <w:sz w:val="24"/>
          <w:szCs w:val="24"/>
        </w:rPr>
        <w:t>Assicurazioni per</w:t>
      </w:r>
      <w:r w:rsidR="00BD782B">
        <w:rPr>
          <w:rFonts w:ascii="Garamond" w:hAnsi="Garamond" w:cs="Times New Roman"/>
          <w:sz w:val="24"/>
          <w:szCs w:val="24"/>
        </w:rPr>
        <w:t xml:space="preserve"> il partenariato, </w:t>
      </w:r>
      <w:r w:rsidR="002560C8">
        <w:rPr>
          <w:rFonts w:ascii="Garamond" w:hAnsi="Garamond" w:cs="Times New Roman"/>
          <w:sz w:val="24"/>
          <w:szCs w:val="24"/>
        </w:rPr>
        <w:t>Serenissima Vigilanza p</w:t>
      </w:r>
      <w:r w:rsidR="00D8331A">
        <w:rPr>
          <w:rFonts w:ascii="Garamond" w:hAnsi="Garamond" w:cs="Times New Roman"/>
          <w:sz w:val="24"/>
          <w:szCs w:val="24"/>
        </w:rPr>
        <w:t xml:space="preserve">er </w:t>
      </w:r>
      <w:r w:rsidR="002560C8">
        <w:rPr>
          <w:rFonts w:ascii="Garamond" w:hAnsi="Garamond" w:cs="Times New Roman"/>
          <w:sz w:val="24"/>
          <w:szCs w:val="24"/>
        </w:rPr>
        <w:t>la sicurezza delle opere esposte</w:t>
      </w:r>
      <w:r w:rsidR="00DE66CB">
        <w:rPr>
          <w:rFonts w:ascii="Garamond" w:hAnsi="Garamond" w:cs="Times New Roman"/>
          <w:sz w:val="24"/>
          <w:szCs w:val="24"/>
        </w:rPr>
        <w:t>,</w:t>
      </w:r>
      <w:r w:rsidR="00BD782B">
        <w:rPr>
          <w:rFonts w:ascii="Garamond" w:hAnsi="Garamond" w:cs="Times New Roman"/>
          <w:sz w:val="24"/>
          <w:szCs w:val="24"/>
        </w:rPr>
        <w:t xml:space="preserve"> </w:t>
      </w:r>
      <w:r w:rsidR="00DE66CB">
        <w:rPr>
          <w:rFonts w:ascii="Garamond" w:hAnsi="Garamond" w:cs="Times New Roman"/>
          <w:sz w:val="24"/>
          <w:szCs w:val="24"/>
        </w:rPr>
        <w:t>l</w:t>
      </w:r>
      <w:r w:rsidR="00BD782B">
        <w:rPr>
          <w:rFonts w:ascii="Garamond" w:hAnsi="Garamond" w:cs="Times New Roman"/>
          <w:sz w:val="24"/>
          <w:szCs w:val="24"/>
        </w:rPr>
        <w:t>’</w:t>
      </w:r>
      <w:r w:rsidR="00D8331A">
        <w:rPr>
          <w:rFonts w:ascii="Garamond" w:hAnsi="Garamond" w:cs="Times New Roman"/>
          <w:sz w:val="24"/>
          <w:szCs w:val="24"/>
        </w:rPr>
        <w:t>A</w:t>
      </w:r>
      <w:r w:rsidR="00BD782B">
        <w:rPr>
          <w:rFonts w:ascii="Garamond" w:hAnsi="Garamond" w:cs="Times New Roman"/>
          <w:sz w:val="24"/>
          <w:szCs w:val="24"/>
        </w:rPr>
        <w:t xml:space="preserve">mministrazione </w:t>
      </w:r>
      <w:r w:rsidR="00D8331A">
        <w:rPr>
          <w:rFonts w:ascii="Garamond" w:hAnsi="Garamond" w:cs="Times New Roman"/>
          <w:sz w:val="24"/>
          <w:szCs w:val="24"/>
        </w:rPr>
        <w:t>C</w:t>
      </w:r>
      <w:r w:rsidR="00BD782B">
        <w:rPr>
          <w:rFonts w:ascii="Garamond" w:hAnsi="Garamond" w:cs="Times New Roman"/>
          <w:sz w:val="24"/>
          <w:szCs w:val="24"/>
        </w:rPr>
        <w:t xml:space="preserve">omunale, i consiglieri di </w:t>
      </w:r>
      <w:proofErr w:type="spellStart"/>
      <w:r w:rsidR="00BD782B">
        <w:rPr>
          <w:rFonts w:ascii="Garamond" w:hAnsi="Garamond" w:cs="Times New Roman"/>
          <w:sz w:val="24"/>
          <w:szCs w:val="24"/>
        </w:rPr>
        <w:t>RestiAmo</w:t>
      </w:r>
      <w:proofErr w:type="spellEnd"/>
      <w:r w:rsidR="00BD782B">
        <w:rPr>
          <w:rFonts w:ascii="Garamond" w:hAnsi="Garamond" w:cs="Times New Roman"/>
          <w:sz w:val="24"/>
          <w:szCs w:val="24"/>
        </w:rPr>
        <w:t xml:space="preserve"> a Centuripe, la </w:t>
      </w:r>
      <w:r w:rsidR="00F26F40">
        <w:rPr>
          <w:rFonts w:ascii="Garamond" w:hAnsi="Garamond" w:cs="Times New Roman"/>
          <w:sz w:val="24"/>
          <w:szCs w:val="24"/>
        </w:rPr>
        <w:t>D</w:t>
      </w:r>
      <w:r w:rsidR="00BD782B">
        <w:rPr>
          <w:rFonts w:ascii="Garamond" w:hAnsi="Garamond" w:cs="Times New Roman"/>
          <w:sz w:val="24"/>
          <w:szCs w:val="24"/>
        </w:rPr>
        <w:t xml:space="preserve">irezione </w:t>
      </w:r>
      <w:r w:rsidR="00F26F40">
        <w:rPr>
          <w:rFonts w:ascii="Garamond" w:hAnsi="Garamond" w:cs="Times New Roman"/>
          <w:sz w:val="24"/>
          <w:szCs w:val="24"/>
        </w:rPr>
        <w:t>A</w:t>
      </w:r>
      <w:r w:rsidR="00BD782B">
        <w:rPr>
          <w:rFonts w:ascii="Garamond" w:hAnsi="Garamond" w:cs="Times New Roman"/>
          <w:sz w:val="24"/>
          <w:szCs w:val="24"/>
        </w:rPr>
        <w:t>mministrativa</w:t>
      </w:r>
      <w:r w:rsidR="004D3E9A">
        <w:rPr>
          <w:rFonts w:ascii="Garamond" w:hAnsi="Garamond" w:cs="Times New Roman"/>
          <w:sz w:val="24"/>
          <w:szCs w:val="24"/>
        </w:rPr>
        <w:t>,</w:t>
      </w:r>
      <w:r w:rsidR="00F26F40">
        <w:rPr>
          <w:rFonts w:ascii="Garamond" w:hAnsi="Garamond" w:cs="Times New Roman"/>
          <w:sz w:val="24"/>
          <w:szCs w:val="24"/>
        </w:rPr>
        <w:t xml:space="preserve"> L’ufficio </w:t>
      </w:r>
      <w:r w:rsidR="00CF750E">
        <w:rPr>
          <w:rFonts w:ascii="Garamond" w:hAnsi="Garamond" w:cs="Times New Roman"/>
          <w:sz w:val="24"/>
          <w:szCs w:val="24"/>
        </w:rPr>
        <w:t>t</w:t>
      </w:r>
      <w:r w:rsidR="00F26F40">
        <w:rPr>
          <w:rFonts w:ascii="Garamond" w:hAnsi="Garamond" w:cs="Times New Roman"/>
          <w:sz w:val="24"/>
          <w:szCs w:val="24"/>
        </w:rPr>
        <w:t>ecnico</w:t>
      </w:r>
      <w:r w:rsidR="00BD782B">
        <w:rPr>
          <w:rFonts w:ascii="Garamond" w:hAnsi="Garamond" w:cs="Times New Roman"/>
          <w:sz w:val="24"/>
          <w:szCs w:val="24"/>
        </w:rPr>
        <w:t xml:space="preserve"> e </w:t>
      </w:r>
      <w:r w:rsidR="00AF1E15">
        <w:rPr>
          <w:rFonts w:ascii="Garamond" w:hAnsi="Garamond" w:cs="Times New Roman"/>
          <w:sz w:val="24"/>
          <w:szCs w:val="24"/>
        </w:rPr>
        <w:t>gli operai del Comune di Centuripe</w:t>
      </w:r>
      <w:r w:rsidR="00CB4164">
        <w:rPr>
          <w:rFonts w:ascii="Garamond" w:hAnsi="Garamond" w:cs="Times New Roman"/>
          <w:sz w:val="24"/>
          <w:szCs w:val="24"/>
        </w:rPr>
        <w:t>.</w:t>
      </w:r>
      <w:r w:rsidR="00EC1001">
        <w:rPr>
          <w:rFonts w:ascii="Garamond" w:hAnsi="Garamond" w:cs="Times New Roman"/>
          <w:sz w:val="24"/>
          <w:szCs w:val="24"/>
        </w:rPr>
        <w:t xml:space="preserve"> </w:t>
      </w:r>
    </w:p>
    <w:p w14:paraId="5D4AF833" w14:textId="77777777" w:rsidR="004823C8" w:rsidRDefault="004823C8" w:rsidP="00DD1CDD">
      <w:pPr>
        <w:pStyle w:val="Nessunaspaziatura"/>
        <w:spacing w:line="276" w:lineRule="auto"/>
        <w:jc w:val="both"/>
        <w:rPr>
          <w:rFonts w:ascii="Garamond" w:hAnsi="Garamond" w:cs="Times New Roman"/>
          <w:sz w:val="24"/>
          <w:szCs w:val="24"/>
        </w:rPr>
      </w:pPr>
    </w:p>
    <w:p w14:paraId="2020B337" w14:textId="77777777" w:rsidR="004823C8" w:rsidRPr="00AA125B" w:rsidRDefault="004823C8" w:rsidP="00DD1CDD">
      <w:pPr>
        <w:pStyle w:val="Nessunaspaziatura"/>
        <w:spacing w:line="276" w:lineRule="auto"/>
        <w:jc w:val="both"/>
        <w:rPr>
          <w:rFonts w:ascii="Garamond" w:hAnsi="Garamond" w:cs="Times New Roman"/>
          <w:sz w:val="24"/>
          <w:szCs w:val="24"/>
        </w:rPr>
      </w:pPr>
    </w:p>
    <w:p w14:paraId="21881408" w14:textId="77777777" w:rsidR="00BA65F2" w:rsidRPr="004D3E9A" w:rsidRDefault="00BA65F2" w:rsidP="00BE5E3D">
      <w:pPr>
        <w:spacing w:after="120"/>
        <w:rPr>
          <w:rFonts w:ascii="Garamond" w:hAnsi="Garamond" w:cs="Times New Roman"/>
          <w:b/>
          <w:sz w:val="24"/>
          <w:szCs w:val="24"/>
        </w:rPr>
      </w:pPr>
      <w:r w:rsidRPr="004D3E9A">
        <w:rPr>
          <w:rFonts w:ascii="Garamond" w:hAnsi="Garamond" w:cs="Times New Roman"/>
          <w:b/>
          <w:sz w:val="24"/>
          <w:szCs w:val="24"/>
        </w:rPr>
        <w:t>INFORMAZIONI</w:t>
      </w:r>
    </w:p>
    <w:p w14:paraId="76A34959" w14:textId="2D7C3ECB" w:rsidR="003B3AED" w:rsidRPr="004D3E9A" w:rsidRDefault="004D3E9A" w:rsidP="003B3AED">
      <w:pPr>
        <w:spacing w:after="120"/>
        <w:jc w:val="both"/>
        <w:rPr>
          <w:rFonts w:ascii="Garamond" w:hAnsi="Garamond"/>
          <w:b/>
          <w:bCs/>
          <w:iCs/>
          <w:sz w:val="24"/>
          <w:szCs w:val="24"/>
        </w:rPr>
      </w:pPr>
      <w:r w:rsidRPr="004D3E9A">
        <w:rPr>
          <w:rFonts w:ascii="Garamond" w:hAnsi="Garamond"/>
          <w:b/>
          <w:bCs/>
          <w:i/>
          <w:sz w:val="24"/>
          <w:szCs w:val="24"/>
        </w:rPr>
        <w:t xml:space="preserve">I </w:t>
      </w:r>
      <w:r w:rsidR="003B3AED" w:rsidRPr="004D3E9A">
        <w:rPr>
          <w:rFonts w:ascii="Garamond" w:hAnsi="Garamond"/>
          <w:b/>
          <w:bCs/>
          <w:i/>
          <w:sz w:val="24"/>
          <w:szCs w:val="24"/>
        </w:rPr>
        <w:t xml:space="preserve">Maestri del Novecento: da Guttuso a Vedova. </w:t>
      </w:r>
      <w:r w:rsidR="005A3A1B" w:rsidRPr="004D3E9A">
        <w:rPr>
          <w:rFonts w:ascii="Garamond" w:hAnsi="Garamond"/>
          <w:b/>
          <w:bCs/>
          <w:i/>
          <w:sz w:val="24"/>
          <w:szCs w:val="24"/>
        </w:rPr>
        <w:t>Opere dalla collezione Alberto Della Ragione</w:t>
      </w:r>
      <w:r w:rsidRPr="004D3E9A">
        <w:rPr>
          <w:rFonts w:ascii="Garamond" w:hAnsi="Garamond"/>
          <w:b/>
          <w:bCs/>
          <w:i/>
          <w:sz w:val="24"/>
          <w:szCs w:val="24"/>
        </w:rPr>
        <w:t xml:space="preserve"> </w:t>
      </w:r>
    </w:p>
    <w:p w14:paraId="7C754295" w14:textId="52BFC563" w:rsidR="00BA65F2" w:rsidRPr="004D3E9A" w:rsidRDefault="00BA65F2" w:rsidP="003B3AED">
      <w:pPr>
        <w:spacing w:after="120"/>
        <w:jc w:val="both"/>
        <w:rPr>
          <w:rFonts w:ascii="Garamond" w:hAnsi="Garamond"/>
          <w:b/>
          <w:bCs/>
          <w:iCs/>
          <w:sz w:val="24"/>
          <w:szCs w:val="24"/>
        </w:rPr>
      </w:pPr>
      <w:r w:rsidRPr="004D3E9A">
        <w:rPr>
          <w:rFonts w:ascii="Garamond" w:hAnsi="Garamond"/>
          <w:b/>
          <w:bCs/>
          <w:iCs/>
          <w:sz w:val="24"/>
          <w:szCs w:val="24"/>
        </w:rPr>
        <w:t>a cura di Sergio Risaliti</w:t>
      </w:r>
    </w:p>
    <w:p w14:paraId="220443CE" w14:textId="18A9EB56" w:rsidR="005A3A1B" w:rsidRPr="004D3E9A" w:rsidRDefault="005A3A1B" w:rsidP="003B3AED">
      <w:pPr>
        <w:spacing w:after="120"/>
        <w:jc w:val="both"/>
        <w:rPr>
          <w:rFonts w:ascii="Garamond" w:hAnsi="Garamond"/>
          <w:b/>
          <w:bCs/>
          <w:iCs/>
          <w:sz w:val="24"/>
          <w:szCs w:val="24"/>
        </w:rPr>
      </w:pPr>
      <w:bookmarkStart w:id="1" w:name="_GoBack"/>
      <w:bookmarkEnd w:id="1"/>
    </w:p>
    <w:p w14:paraId="49B6103E" w14:textId="77777777" w:rsidR="005A3A1B" w:rsidRPr="004D3E9A" w:rsidRDefault="005A3A1B" w:rsidP="003B3AED">
      <w:pPr>
        <w:spacing w:after="120"/>
        <w:jc w:val="both"/>
        <w:rPr>
          <w:rFonts w:ascii="Garamond" w:hAnsi="Garamond"/>
          <w:b/>
          <w:bCs/>
          <w:iCs/>
          <w:sz w:val="24"/>
          <w:szCs w:val="24"/>
        </w:rPr>
      </w:pPr>
    </w:p>
    <w:p w14:paraId="0B740D1C" w14:textId="77777777" w:rsidR="00126FAC" w:rsidRPr="004D3E9A" w:rsidRDefault="00126FAC" w:rsidP="00126FAC">
      <w:pPr>
        <w:spacing w:after="0" w:line="240" w:lineRule="auto"/>
        <w:rPr>
          <w:rFonts w:ascii="Times New Roman" w:eastAsia="Times New Roman" w:hAnsi="Times New Roman"/>
          <w:b/>
          <w:smallCaps/>
          <w:sz w:val="24"/>
          <w:szCs w:val="24"/>
          <w:lang w:eastAsia="it-IT"/>
        </w:rPr>
      </w:pPr>
      <w:r w:rsidRPr="004D3E9A">
        <w:rPr>
          <w:rFonts w:ascii="Times New Roman" w:eastAsia="Times New Roman" w:hAnsi="Times New Roman"/>
          <w:b/>
          <w:smallCaps/>
          <w:sz w:val="24"/>
          <w:szCs w:val="24"/>
          <w:lang w:eastAsia="it-IT"/>
        </w:rPr>
        <w:t>SCHEDA TECNICA SERVIZI E MOSTRA</w:t>
      </w:r>
    </w:p>
    <w:p w14:paraId="7E27A4DD" w14:textId="77777777" w:rsidR="00126FAC" w:rsidRPr="004D3E9A" w:rsidRDefault="00126FAC" w:rsidP="00126FAC">
      <w:pPr>
        <w:spacing w:after="0" w:line="240" w:lineRule="auto"/>
        <w:rPr>
          <w:rFonts w:ascii="Times New Roman" w:eastAsia="Times New Roman" w:hAnsi="Times New Roman"/>
          <w:b/>
          <w:smallCaps/>
          <w:sz w:val="20"/>
          <w:szCs w:val="20"/>
          <w:lang w:eastAsia="it-IT"/>
        </w:rPr>
      </w:pPr>
    </w:p>
    <w:p w14:paraId="6CD4E361" w14:textId="77777777" w:rsidR="00164318" w:rsidRPr="004D3E9A" w:rsidRDefault="00126FAC" w:rsidP="00126FAC">
      <w:pPr>
        <w:spacing w:after="0" w:line="240" w:lineRule="auto"/>
        <w:rPr>
          <w:rFonts w:ascii="Times New Roman" w:eastAsia="Times New Roman" w:hAnsi="Times New Roman"/>
          <w:b/>
          <w:smallCaps/>
          <w:sz w:val="24"/>
          <w:szCs w:val="24"/>
          <w:lang w:eastAsia="it-IT"/>
        </w:rPr>
      </w:pPr>
      <w:r w:rsidRPr="004D3E9A">
        <w:rPr>
          <w:rFonts w:ascii="Times New Roman" w:eastAsia="Times New Roman" w:hAnsi="Times New Roman"/>
          <w:b/>
          <w:smallCaps/>
          <w:sz w:val="24"/>
          <w:szCs w:val="24"/>
          <w:lang w:eastAsia="it-IT"/>
        </w:rPr>
        <w:t xml:space="preserve">Patrocinio </w:t>
      </w:r>
    </w:p>
    <w:p w14:paraId="7FBF0035" w14:textId="5505A963" w:rsidR="00126FAC" w:rsidRPr="004D3E9A" w:rsidRDefault="00126FAC" w:rsidP="00126FAC">
      <w:pPr>
        <w:spacing w:after="0" w:line="240" w:lineRule="auto"/>
        <w:rPr>
          <w:rFonts w:ascii="Times New Roman" w:eastAsia="Times New Roman" w:hAnsi="Times New Roman"/>
          <w:b/>
          <w:smallCaps/>
          <w:sz w:val="24"/>
          <w:szCs w:val="24"/>
          <w:lang w:eastAsia="it-IT"/>
        </w:rPr>
      </w:pPr>
      <w:r w:rsidRPr="004D3E9A">
        <w:rPr>
          <w:rFonts w:ascii="Times New Roman" w:hAnsi="Times New Roman"/>
          <w:sz w:val="24"/>
          <w:szCs w:val="24"/>
        </w:rPr>
        <w:t>Comune di Centuripe</w:t>
      </w:r>
    </w:p>
    <w:p w14:paraId="37D3BE1F" w14:textId="1A0E4A9C" w:rsidR="00126FAC" w:rsidRPr="004D3E9A" w:rsidRDefault="00126FAC" w:rsidP="00126FAC">
      <w:pPr>
        <w:spacing w:after="0" w:line="240" w:lineRule="auto"/>
        <w:rPr>
          <w:rFonts w:ascii="Times New Roman" w:hAnsi="Times New Roman"/>
          <w:sz w:val="24"/>
          <w:szCs w:val="24"/>
        </w:rPr>
      </w:pPr>
      <w:r w:rsidRPr="004D3E9A">
        <w:rPr>
          <w:rFonts w:ascii="Times New Roman" w:hAnsi="Times New Roman"/>
          <w:sz w:val="24"/>
          <w:szCs w:val="24"/>
        </w:rPr>
        <w:t>Regione Siciliana Assessorato Turismo, Sport, Spettacolo</w:t>
      </w:r>
    </w:p>
    <w:p w14:paraId="74A0BE8B" w14:textId="3AC24FA7" w:rsidR="00126FAC" w:rsidRPr="004D3E9A" w:rsidRDefault="00126FAC" w:rsidP="00126FAC">
      <w:pPr>
        <w:spacing w:after="0" w:line="240" w:lineRule="auto"/>
        <w:rPr>
          <w:rFonts w:ascii="Times New Roman" w:eastAsia="Times New Roman" w:hAnsi="Times New Roman"/>
          <w:b/>
          <w:smallCaps/>
          <w:sz w:val="24"/>
          <w:szCs w:val="24"/>
          <w:lang w:eastAsia="it-IT"/>
        </w:rPr>
      </w:pPr>
      <w:r w:rsidRPr="004D3E9A">
        <w:rPr>
          <w:rFonts w:ascii="Times New Roman" w:hAnsi="Times New Roman"/>
          <w:sz w:val="24"/>
          <w:szCs w:val="24"/>
        </w:rPr>
        <w:t xml:space="preserve">                                                                                    </w:t>
      </w:r>
    </w:p>
    <w:p w14:paraId="55BADC32" w14:textId="77777777" w:rsidR="00126FAC" w:rsidRPr="004D3E9A" w:rsidRDefault="00126FAC" w:rsidP="00126FAC">
      <w:pPr>
        <w:spacing w:after="0" w:line="240" w:lineRule="auto"/>
        <w:rPr>
          <w:rFonts w:ascii="Times New Roman" w:eastAsia="Times New Roman" w:hAnsi="Times New Roman"/>
          <w:b/>
          <w:smallCaps/>
          <w:sz w:val="24"/>
          <w:szCs w:val="24"/>
          <w:lang w:eastAsia="it-IT"/>
        </w:rPr>
      </w:pPr>
      <w:r w:rsidRPr="004D3E9A">
        <w:rPr>
          <w:rFonts w:ascii="Times New Roman" w:eastAsia="Times New Roman" w:hAnsi="Times New Roman"/>
          <w:b/>
          <w:smallCaps/>
          <w:sz w:val="24"/>
          <w:szCs w:val="24"/>
          <w:lang w:eastAsia="it-IT"/>
        </w:rPr>
        <w:t xml:space="preserve">Enti promotori </w:t>
      </w:r>
    </w:p>
    <w:p w14:paraId="7C9E542F" w14:textId="7F11E992" w:rsidR="00126FAC" w:rsidRPr="004D3E9A" w:rsidRDefault="00126FAC" w:rsidP="00126FAC">
      <w:pPr>
        <w:spacing w:after="0" w:line="240" w:lineRule="auto"/>
        <w:ind w:right="-852"/>
        <w:rPr>
          <w:rFonts w:ascii="Times New Roman" w:eastAsia="Times New Roman" w:hAnsi="Times New Roman"/>
          <w:sz w:val="24"/>
          <w:szCs w:val="24"/>
          <w:lang w:eastAsia="it-IT"/>
        </w:rPr>
      </w:pPr>
      <w:r w:rsidRPr="004D3E9A">
        <w:rPr>
          <w:rFonts w:ascii="Times New Roman" w:eastAsia="Times New Roman" w:hAnsi="Times New Roman"/>
          <w:sz w:val="24"/>
          <w:szCs w:val="24"/>
          <w:lang w:eastAsia="it-IT"/>
        </w:rPr>
        <w:t>Comune di Centuripe</w:t>
      </w:r>
    </w:p>
    <w:p w14:paraId="6D3A87BD" w14:textId="352A46F3" w:rsidR="00C21B89" w:rsidRPr="004D3E9A" w:rsidRDefault="00C21B89" w:rsidP="00126FAC">
      <w:pPr>
        <w:spacing w:after="0" w:line="240" w:lineRule="auto"/>
        <w:ind w:right="-852"/>
        <w:rPr>
          <w:rFonts w:ascii="Times New Roman" w:eastAsia="Times New Roman" w:hAnsi="Times New Roman"/>
          <w:sz w:val="24"/>
          <w:szCs w:val="24"/>
          <w:lang w:eastAsia="it-IT"/>
        </w:rPr>
      </w:pPr>
      <w:r w:rsidRPr="004D3E9A">
        <w:rPr>
          <w:rFonts w:ascii="Times New Roman" w:eastAsia="Times New Roman" w:hAnsi="Times New Roman"/>
          <w:sz w:val="24"/>
          <w:szCs w:val="24"/>
          <w:lang w:eastAsia="it-IT"/>
        </w:rPr>
        <w:t>Comune di Firenze</w:t>
      </w:r>
    </w:p>
    <w:p w14:paraId="53750731" w14:textId="77777777" w:rsidR="00126FAC" w:rsidRPr="004D3E9A" w:rsidRDefault="00126FAC" w:rsidP="00126FAC">
      <w:pPr>
        <w:spacing w:after="0" w:line="240" w:lineRule="auto"/>
        <w:rPr>
          <w:rFonts w:ascii="Times New Roman" w:eastAsia="Times New Roman" w:hAnsi="Times New Roman"/>
          <w:sz w:val="24"/>
          <w:szCs w:val="24"/>
          <w:lang w:eastAsia="it-IT"/>
        </w:rPr>
      </w:pPr>
    </w:p>
    <w:p w14:paraId="4BA1C328" w14:textId="4A296D53" w:rsidR="00126FAC" w:rsidRPr="004D3E9A" w:rsidRDefault="00126FAC" w:rsidP="00126FAC">
      <w:pPr>
        <w:spacing w:after="0" w:line="240" w:lineRule="auto"/>
        <w:rPr>
          <w:rFonts w:ascii="Times New Roman" w:eastAsia="Times New Roman" w:hAnsi="Times New Roman"/>
          <w:b/>
          <w:smallCaps/>
          <w:sz w:val="24"/>
          <w:szCs w:val="24"/>
          <w:lang w:eastAsia="it-IT"/>
        </w:rPr>
      </w:pPr>
      <w:r w:rsidRPr="004D3E9A">
        <w:rPr>
          <w:rFonts w:ascii="Times New Roman" w:eastAsia="Times New Roman" w:hAnsi="Times New Roman"/>
          <w:b/>
          <w:smallCaps/>
          <w:sz w:val="24"/>
          <w:szCs w:val="24"/>
          <w:lang w:eastAsia="it-IT"/>
        </w:rPr>
        <w:t>Titolo</w:t>
      </w:r>
    </w:p>
    <w:p w14:paraId="6BF4A2E6" w14:textId="1281BA21" w:rsidR="004D3E9A" w:rsidRDefault="004D3E9A" w:rsidP="004D3E9A">
      <w:pPr>
        <w:spacing w:after="120"/>
        <w:jc w:val="both"/>
        <w:rPr>
          <w:rFonts w:ascii="Garamond" w:hAnsi="Garamond"/>
          <w:b/>
          <w:bCs/>
          <w:i/>
          <w:sz w:val="24"/>
          <w:szCs w:val="24"/>
        </w:rPr>
      </w:pPr>
      <w:r w:rsidRPr="004D3E9A">
        <w:rPr>
          <w:rFonts w:ascii="Garamond" w:hAnsi="Garamond"/>
          <w:b/>
          <w:bCs/>
          <w:i/>
          <w:sz w:val="24"/>
          <w:szCs w:val="24"/>
        </w:rPr>
        <w:t xml:space="preserve">I </w:t>
      </w:r>
      <w:r w:rsidR="00164318" w:rsidRPr="004D3E9A">
        <w:rPr>
          <w:rFonts w:ascii="Garamond" w:hAnsi="Garamond"/>
          <w:b/>
          <w:bCs/>
          <w:i/>
          <w:sz w:val="24"/>
          <w:szCs w:val="24"/>
        </w:rPr>
        <w:t xml:space="preserve">Maestri del Novecento: da Guttuso a Vedova. </w:t>
      </w:r>
      <w:r w:rsidRPr="004D3E9A">
        <w:rPr>
          <w:rFonts w:ascii="Garamond" w:hAnsi="Garamond"/>
          <w:b/>
          <w:bCs/>
          <w:i/>
          <w:sz w:val="24"/>
          <w:szCs w:val="24"/>
        </w:rPr>
        <w:t xml:space="preserve">Opere dalla collezione Alberto Della Ragione </w:t>
      </w:r>
    </w:p>
    <w:p w14:paraId="1ED8C5D8" w14:textId="77777777" w:rsidR="00126FAC" w:rsidRPr="004D3E9A" w:rsidRDefault="00126FAC" w:rsidP="00126FAC">
      <w:pPr>
        <w:spacing w:after="0" w:line="240" w:lineRule="auto"/>
        <w:rPr>
          <w:rFonts w:ascii="Times New Roman" w:eastAsia="Times New Roman" w:hAnsi="Times New Roman"/>
          <w:b/>
          <w:smallCaps/>
          <w:sz w:val="24"/>
          <w:szCs w:val="24"/>
          <w:lang w:eastAsia="it-IT"/>
        </w:rPr>
      </w:pPr>
      <w:r w:rsidRPr="004D3E9A">
        <w:rPr>
          <w:rFonts w:ascii="Times New Roman" w:eastAsia="Times New Roman" w:hAnsi="Times New Roman"/>
          <w:b/>
          <w:smallCaps/>
          <w:sz w:val="24"/>
          <w:szCs w:val="24"/>
          <w:lang w:eastAsia="it-IT"/>
        </w:rPr>
        <w:t>Sede espositiva</w:t>
      </w:r>
    </w:p>
    <w:p w14:paraId="7D2AC183" w14:textId="024BAE61" w:rsidR="00126FAC" w:rsidRPr="004D3E9A" w:rsidRDefault="00887B1B" w:rsidP="00887B1B">
      <w:pPr>
        <w:rPr>
          <w:rFonts w:ascii="Garamond" w:hAnsi="Garamond"/>
          <w:sz w:val="24"/>
          <w:szCs w:val="24"/>
          <w:lang w:eastAsia="it-IT"/>
        </w:rPr>
      </w:pPr>
      <w:r w:rsidRPr="004D3E9A">
        <w:rPr>
          <w:rFonts w:ascii="Garamond" w:hAnsi="Garamond"/>
          <w:sz w:val="24"/>
          <w:szCs w:val="24"/>
          <w:lang w:eastAsia="it-IT"/>
        </w:rPr>
        <w:t>Antiquarium Comunale</w:t>
      </w:r>
      <w:r w:rsidR="00126FAC" w:rsidRPr="004D3E9A">
        <w:rPr>
          <w:rFonts w:ascii="Garamond" w:hAnsi="Garamond"/>
          <w:sz w:val="24"/>
          <w:szCs w:val="24"/>
          <w:lang w:eastAsia="it-IT"/>
        </w:rPr>
        <w:tab/>
      </w:r>
    </w:p>
    <w:p w14:paraId="2361EA6D" w14:textId="77777777" w:rsidR="00126FAC" w:rsidRPr="004D3E9A" w:rsidRDefault="00126FAC" w:rsidP="00126FAC">
      <w:pPr>
        <w:spacing w:after="0" w:line="240" w:lineRule="auto"/>
        <w:rPr>
          <w:rFonts w:ascii="Times New Roman" w:eastAsia="Times New Roman" w:hAnsi="Times New Roman"/>
          <w:b/>
          <w:smallCaps/>
          <w:sz w:val="24"/>
          <w:szCs w:val="24"/>
          <w:lang w:eastAsia="it-IT"/>
        </w:rPr>
      </w:pPr>
      <w:r w:rsidRPr="004D3E9A">
        <w:rPr>
          <w:rFonts w:ascii="Times New Roman" w:eastAsia="Times New Roman" w:hAnsi="Times New Roman"/>
          <w:b/>
          <w:smallCaps/>
          <w:sz w:val="24"/>
          <w:szCs w:val="24"/>
          <w:lang w:eastAsia="it-IT"/>
        </w:rPr>
        <w:t>Periodo della mostra</w:t>
      </w:r>
      <w:r w:rsidRPr="004D3E9A">
        <w:rPr>
          <w:rFonts w:ascii="Times New Roman" w:eastAsia="Times New Roman" w:hAnsi="Times New Roman"/>
          <w:b/>
          <w:smallCaps/>
          <w:sz w:val="24"/>
          <w:szCs w:val="24"/>
          <w:lang w:eastAsia="it-IT"/>
        </w:rPr>
        <w:tab/>
      </w:r>
      <w:r w:rsidRPr="004D3E9A">
        <w:rPr>
          <w:rFonts w:ascii="Times New Roman" w:eastAsia="Times New Roman" w:hAnsi="Times New Roman"/>
          <w:b/>
          <w:smallCaps/>
          <w:sz w:val="24"/>
          <w:szCs w:val="24"/>
          <w:lang w:eastAsia="it-IT"/>
        </w:rPr>
        <w:tab/>
      </w:r>
    </w:p>
    <w:p w14:paraId="7E6B0CDE" w14:textId="6B0EE598" w:rsidR="00126FAC" w:rsidRPr="004D3E9A" w:rsidRDefault="00164318" w:rsidP="00126FAC">
      <w:pPr>
        <w:autoSpaceDE w:val="0"/>
        <w:autoSpaceDN w:val="0"/>
        <w:adjustRightInd w:val="0"/>
        <w:spacing w:after="0" w:line="240" w:lineRule="auto"/>
        <w:rPr>
          <w:rFonts w:ascii="Times New Roman" w:eastAsia="Times New Roman" w:hAnsi="Times New Roman"/>
          <w:sz w:val="24"/>
          <w:szCs w:val="24"/>
          <w:lang w:eastAsia="it-IT"/>
        </w:rPr>
      </w:pPr>
      <w:r w:rsidRPr="004D3E9A">
        <w:rPr>
          <w:rFonts w:ascii="Times New Roman" w:eastAsia="Times New Roman" w:hAnsi="Times New Roman"/>
          <w:sz w:val="24"/>
          <w:szCs w:val="24"/>
          <w:lang w:eastAsia="it-IT"/>
        </w:rPr>
        <w:t>29</w:t>
      </w:r>
      <w:r w:rsidR="00126FAC" w:rsidRPr="004D3E9A">
        <w:rPr>
          <w:rFonts w:ascii="Times New Roman" w:eastAsia="Times New Roman" w:hAnsi="Times New Roman"/>
          <w:sz w:val="24"/>
          <w:szCs w:val="24"/>
          <w:lang w:eastAsia="it-IT"/>
        </w:rPr>
        <w:t xml:space="preserve"> luglio</w:t>
      </w:r>
      <w:r w:rsidRPr="004D3E9A">
        <w:rPr>
          <w:rFonts w:ascii="Times New Roman" w:eastAsia="Times New Roman" w:hAnsi="Times New Roman"/>
          <w:sz w:val="24"/>
          <w:szCs w:val="24"/>
          <w:lang w:eastAsia="it-IT"/>
        </w:rPr>
        <w:t xml:space="preserve"> 2022 </w:t>
      </w:r>
      <w:r w:rsidR="00126FAC" w:rsidRPr="004D3E9A">
        <w:rPr>
          <w:rFonts w:ascii="Times New Roman" w:eastAsia="Times New Roman" w:hAnsi="Times New Roman"/>
          <w:sz w:val="24"/>
          <w:szCs w:val="24"/>
          <w:lang w:eastAsia="it-IT"/>
        </w:rPr>
        <w:t>-</w:t>
      </w:r>
      <w:r w:rsidRPr="004D3E9A">
        <w:rPr>
          <w:rFonts w:ascii="Times New Roman" w:eastAsia="Times New Roman" w:hAnsi="Times New Roman"/>
          <w:sz w:val="24"/>
          <w:szCs w:val="24"/>
          <w:lang w:eastAsia="it-IT"/>
        </w:rPr>
        <w:t xml:space="preserve"> 8</w:t>
      </w:r>
      <w:r w:rsidR="00126FAC" w:rsidRPr="004D3E9A">
        <w:rPr>
          <w:rFonts w:ascii="Times New Roman" w:eastAsia="Times New Roman" w:hAnsi="Times New Roman"/>
          <w:sz w:val="24"/>
          <w:szCs w:val="24"/>
          <w:lang w:eastAsia="it-IT"/>
        </w:rPr>
        <w:t xml:space="preserve"> </w:t>
      </w:r>
      <w:r w:rsidRPr="004D3E9A">
        <w:rPr>
          <w:rFonts w:ascii="Times New Roman" w:eastAsia="Times New Roman" w:hAnsi="Times New Roman"/>
          <w:sz w:val="24"/>
          <w:szCs w:val="24"/>
          <w:lang w:eastAsia="it-IT"/>
        </w:rPr>
        <w:t>gennaio</w:t>
      </w:r>
      <w:r w:rsidR="00126FAC" w:rsidRPr="004D3E9A">
        <w:rPr>
          <w:rFonts w:ascii="Times New Roman" w:eastAsia="Times New Roman" w:hAnsi="Times New Roman"/>
          <w:sz w:val="24"/>
          <w:szCs w:val="24"/>
          <w:lang w:eastAsia="it-IT"/>
        </w:rPr>
        <w:t xml:space="preserve"> 202</w:t>
      </w:r>
      <w:r w:rsidRPr="004D3E9A">
        <w:rPr>
          <w:rFonts w:ascii="Times New Roman" w:eastAsia="Times New Roman" w:hAnsi="Times New Roman"/>
          <w:sz w:val="24"/>
          <w:szCs w:val="24"/>
          <w:lang w:eastAsia="it-IT"/>
        </w:rPr>
        <w:t>3</w:t>
      </w:r>
    </w:p>
    <w:p w14:paraId="6BD9A678" w14:textId="77777777" w:rsidR="00126FAC" w:rsidRPr="004D3E9A" w:rsidRDefault="00126FAC" w:rsidP="00126FAC">
      <w:pPr>
        <w:autoSpaceDE w:val="0"/>
        <w:autoSpaceDN w:val="0"/>
        <w:adjustRightInd w:val="0"/>
        <w:spacing w:after="0" w:line="240" w:lineRule="auto"/>
        <w:rPr>
          <w:rFonts w:ascii="Times New Roman" w:hAnsi="Times New Roman"/>
          <w:b/>
          <w:iCs/>
          <w:smallCaps/>
          <w:sz w:val="24"/>
          <w:szCs w:val="24"/>
          <w:lang w:eastAsia="it-IT"/>
        </w:rPr>
      </w:pPr>
    </w:p>
    <w:p w14:paraId="17D43352" w14:textId="77777777" w:rsidR="00126FAC" w:rsidRPr="004D3E9A" w:rsidRDefault="00126FAC" w:rsidP="00126FAC">
      <w:pPr>
        <w:autoSpaceDE w:val="0"/>
        <w:autoSpaceDN w:val="0"/>
        <w:adjustRightInd w:val="0"/>
        <w:spacing w:after="0" w:line="240" w:lineRule="auto"/>
        <w:rPr>
          <w:rFonts w:ascii="Times New Roman" w:hAnsi="Times New Roman"/>
          <w:b/>
          <w:iCs/>
          <w:smallCaps/>
          <w:sz w:val="24"/>
          <w:szCs w:val="24"/>
          <w:lang w:eastAsia="it-IT"/>
        </w:rPr>
      </w:pPr>
      <w:r w:rsidRPr="004D3E9A">
        <w:rPr>
          <w:rFonts w:ascii="Times New Roman" w:hAnsi="Times New Roman"/>
          <w:b/>
          <w:iCs/>
          <w:smallCaps/>
          <w:sz w:val="24"/>
          <w:szCs w:val="24"/>
          <w:lang w:eastAsia="it-IT"/>
        </w:rPr>
        <w:t xml:space="preserve">Cura della mostra </w:t>
      </w:r>
    </w:p>
    <w:p w14:paraId="42C18FA7" w14:textId="60B79C2F" w:rsidR="00126FAC" w:rsidRDefault="00887B1B" w:rsidP="00887B1B">
      <w:pPr>
        <w:rPr>
          <w:rFonts w:ascii="Garamond" w:hAnsi="Garamond"/>
          <w:sz w:val="24"/>
          <w:szCs w:val="24"/>
          <w:lang w:eastAsia="it-IT"/>
        </w:rPr>
      </w:pPr>
      <w:r w:rsidRPr="004D3E9A">
        <w:rPr>
          <w:rFonts w:ascii="Garamond" w:hAnsi="Garamond"/>
          <w:sz w:val="24"/>
          <w:szCs w:val="24"/>
          <w:lang w:eastAsia="it-IT"/>
        </w:rPr>
        <w:t>Sergio Risaliti</w:t>
      </w:r>
    </w:p>
    <w:p w14:paraId="3469D43E" w14:textId="1797F8B9" w:rsidR="00CB2CB6" w:rsidRPr="00B261E4" w:rsidRDefault="00CB2CB6" w:rsidP="00CB2CB6">
      <w:pPr>
        <w:autoSpaceDE w:val="0"/>
        <w:autoSpaceDN w:val="0"/>
        <w:adjustRightInd w:val="0"/>
        <w:spacing w:after="0" w:line="240" w:lineRule="auto"/>
        <w:rPr>
          <w:rFonts w:ascii="DINPro-CondensedMedium"/>
          <w:sz w:val="20"/>
          <w:szCs w:val="20"/>
        </w:rPr>
      </w:pPr>
      <w:r>
        <w:rPr>
          <w:rFonts w:ascii="Times New Roman" w:hAnsi="Times New Roman"/>
          <w:b/>
          <w:iCs/>
          <w:smallCaps/>
          <w:sz w:val="24"/>
          <w:szCs w:val="24"/>
          <w:lang w:eastAsia="it-IT"/>
        </w:rPr>
        <w:t>Coordinamento Scientifico</w:t>
      </w:r>
      <w:r w:rsidRPr="00CB2CB6">
        <w:rPr>
          <w:rFonts w:ascii="Times New Roman" w:hAnsi="Times New Roman" w:cs="Times New Roman"/>
          <w:sz w:val="24"/>
          <w:szCs w:val="24"/>
        </w:rPr>
        <w:t xml:space="preserve">  </w:t>
      </w:r>
      <w:r w:rsidRPr="00CB2CB6">
        <w:rPr>
          <w:rFonts w:ascii="Times New Roman" w:hAnsi="Times New Roman" w:cs="Times New Roman"/>
          <w:sz w:val="24"/>
          <w:szCs w:val="24"/>
        </w:rPr>
        <w:br/>
      </w:r>
      <w:r w:rsidRPr="00B261E4">
        <w:rPr>
          <w:rFonts w:ascii="DINPro-CondensedMedium"/>
          <w:sz w:val="20"/>
          <w:szCs w:val="20"/>
        </w:rPr>
        <w:t>Francesca Neri, Eva Francioli</w:t>
      </w:r>
      <w:r w:rsidRPr="00B261E4">
        <w:rPr>
          <w:rFonts w:ascii="DINPro-CondensedMedium"/>
          <w:sz w:val="20"/>
          <w:szCs w:val="20"/>
        </w:rPr>
        <w:t>–</w:t>
      </w:r>
      <w:r w:rsidRPr="00B261E4">
        <w:rPr>
          <w:rFonts w:ascii="DINPro-CondensedMedium"/>
          <w:sz w:val="20"/>
          <w:szCs w:val="20"/>
        </w:rPr>
        <w:t xml:space="preserve"> MUS.E</w:t>
      </w:r>
    </w:p>
    <w:p w14:paraId="6234A523" w14:textId="77777777" w:rsidR="00CB2CB6" w:rsidRPr="00CB2CB6" w:rsidRDefault="00CB2CB6" w:rsidP="00887B1B">
      <w:pPr>
        <w:rPr>
          <w:rFonts w:ascii="Garamond" w:hAnsi="Garamond"/>
          <w:sz w:val="24"/>
          <w:szCs w:val="24"/>
          <w:lang w:eastAsia="it-IT"/>
        </w:rPr>
      </w:pPr>
    </w:p>
    <w:p w14:paraId="345C0E44" w14:textId="418F2872" w:rsidR="00C21B89" w:rsidRPr="004D3E9A" w:rsidRDefault="00C21B89" w:rsidP="00126FAC">
      <w:pPr>
        <w:autoSpaceDE w:val="0"/>
        <w:autoSpaceDN w:val="0"/>
        <w:adjustRightInd w:val="0"/>
        <w:spacing w:after="0" w:line="240" w:lineRule="auto"/>
        <w:rPr>
          <w:rFonts w:ascii="Times New Roman" w:hAnsi="Times New Roman"/>
          <w:b/>
          <w:bCs/>
          <w:iCs/>
          <w:smallCaps/>
          <w:sz w:val="24"/>
          <w:szCs w:val="24"/>
          <w:lang w:eastAsia="it-IT"/>
        </w:rPr>
      </w:pPr>
      <w:r w:rsidRPr="004D3E9A">
        <w:rPr>
          <w:rFonts w:ascii="Times New Roman" w:hAnsi="Times New Roman"/>
          <w:b/>
          <w:bCs/>
          <w:iCs/>
          <w:smallCaps/>
          <w:sz w:val="24"/>
          <w:szCs w:val="24"/>
          <w:lang w:eastAsia="it-IT"/>
        </w:rPr>
        <w:t>Organizzazione della Mostra</w:t>
      </w:r>
      <w:r w:rsidR="00630021" w:rsidRPr="004D3E9A">
        <w:rPr>
          <w:rFonts w:ascii="Times New Roman" w:hAnsi="Times New Roman"/>
          <w:b/>
          <w:bCs/>
          <w:iCs/>
          <w:smallCaps/>
          <w:sz w:val="24"/>
          <w:szCs w:val="24"/>
          <w:lang w:eastAsia="it-IT"/>
        </w:rPr>
        <w:t xml:space="preserve"> </w:t>
      </w:r>
    </w:p>
    <w:p w14:paraId="48278A3F" w14:textId="3590926D" w:rsidR="00C21B89" w:rsidRPr="004D3E9A" w:rsidRDefault="00C21B89" w:rsidP="00887B1B">
      <w:pPr>
        <w:spacing w:after="0" w:line="240" w:lineRule="auto"/>
        <w:rPr>
          <w:rFonts w:ascii="Garamond" w:hAnsi="Garamond"/>
          <w:sz w:val="24"/>
          <w:szCs w:val="24"/>
          <w:lang w:eastAsia="it-IT"/>
        </w:rPr>
      </w:pPr>
      <w:proofErr w:type="spellStart"/>
      <w:r w:rsidRPr="004D3E9A">
        <w:rPr>
          <w:rFonts w:ascii="Garamond" w:hAnsi="Garamond"/>
          <w:sz w:val="24"/>
          <w:szCs w:val="24"/>
          <w:lang w:eastAsia="it-IT"/>
        </w:rPr>
        <w:t>Mus.E</w:t>
      </w:r>
      <w:proofErr w:type="spellEnd"/>
    </w:p>
    <w:p w14:paraId="064E273C" w14:textId="032CB9F4" w:rsidR="00C21B89" w:rsidRPr="004D3E9A" w:rsidRDefault="00C21B89" w:rsidP="00887B1B">
      <w:pPr>
        <w:spacing w:after="0" w:line="240" w:lineRule="auto"/>
        <w:rPr>
          <w:rFonts w:ascii="Garamond" w:hAnsi="Garamond"/>
          <w:sz w:val="24"/>
          <w:szCs w:val="24"/>
          <w:lang w:eastAsia="it-IT"/>
        </w:rPr>
      </w:pPr>
      <w:r w:rsidRPr="004D3E9A">
        <w:rPr>
          <w:rFonts w:ascii="Garamond" w:hAnsi="Garamond"/>
          <w:sz w:val="24"/>
          <w:szCs w:val="24"/>
          <w:lang w:eastAsia="it-IT"/>
        </w:rPr>
        <w:t xml:space="preserve">Associazione </w:t>
      </w:r>
      <w:proofErr w:type="spellStart"/>
      <w:r w:rsidRPr="004D3E9A">
        <w:rPr>
          <w:rFonts w:ascii="Garamond" w:hAnsi="Garamond"/>
          <w:sz w:val="24"/>
          <w:szCs w:val="24"/>
          <w:lang w:eastAsia="it-IT"/>
        </w:rPr>
        <w:t>LiberArt</w:t>
      </w:r>
      <w:proofErr w:type="spellEnd"/>
      <w:r w:rsidRPr="004D3E9A">
        <w:rPr>
          <w:rFonts w:ascii="Garamond" w:hAnsi="Garamond"/>
          <w:sz w:val="24"/>
          <w:szCs w:val="24"/>
          <w:lang w:eastAsia="it-IT"/>
        </w:rPr>
        <w:t xml:space="preserve"> </w:t>
      </w:r>
      <w:proofErr w:type="spellStart"/>
      <w:r w:rsidRPr="004D3E9A">
        <w:rPr>
          <w:rFonts w:ascii="Garamond" w:hAnsi="Garamond"/>
          <w:sz w:val="24"/>
          <w:szCs w:val="24"/>
          <w:lang w:eastAsia="it-IT"/>
        </w:rPr>
        <w:t>Aps</w:t>
      </w:r>
      <w:proofErr w:type="spellEnd"/>
    </w:p>
    <w:p w14:paraId="7688864C" w14:textId="56653CD3" w:rsidR="00126FAC" w:rsidRPr="004D3E9A" w:rsidRDefault="00126FAC" w:rsidP="00126FAC">
      <w:pPr>
        <w:spacing w:after="0" w:line="240" w:lineRule="auto"/>
        <w:rPr>
          <w:rFonts w:ascii="Times New Roman" w:hAnsi="Times New Roman"/>
          <w:b/>
          <w:smallCaps/>
          <w:sz w:val="24"/>
          <w:szCs w:val="24"/>
        </w:rPr>
      </w:pPr>
    </w:p>
    <w:p w14:paraId="6B4F8266" w14:textId="77777777" w:rsidR="00B53245" w:rsidRPr="004D3E9A" w:rsidRDefault="00B53245" w:rsidP="00B53245">
      <w:pPr>
        <w:spacing w:after="0" w:line="240" w:lineRule="auto"/>
        <w:rPr>
          <w:rFonts w:ascii="Times New Roman" w:hAnsi="Times New Roman"/>
          <w:b/>
          <w:smallCaps/>
          <w:sz w:val="24"/>
          <w:szCs w:val="24"/>
        </w:rPr>
      </w:pPr>
      <w:r w:rsidRPr="004D3E9A">
        <w:rPr>
          <w:rFonts w:ascii="Times New Roman" w:hAnsi="Times New Roman"/>
          <w:b/>
          <w:smallCaps/>
          <w:sz w:val="24"/>
          <w:szCs w:val="24"/>
        </w:rPr>
        <w:t>Gestione mostra</w:t>
      </w:r>
    </w:p>
    <w:p w14:paraId="644A7B8A" w14:textId="77777777" w:rsidR="00B53245" w:rsidRPr="004D3E9A" w:rsidRDefault="00B53245" w:rsidP="00B53245">
      <w:pPr>
        <w:spacing w:after="0" w:line="240" w:lineRule="auto"/>
        <w:rPr>
          <w:rFonts w:ascii="Times New Roman" w:hAnsi="Times New Roman"/>
          <w:b/>
          <w:smallCaps/>
          <w:sz w:val="24"/>
          <w:szCs w:val="24"/>
        </w:rPr>
      </w:pPr>
      <w:r w:rsidRPr="004D3E9A">
        <w:rPr>
          <w:rFonts w:ascii="Times New Roman" w:eastAsia="Times New Roman" w:hAnsi="Times New Roman"/>
          <w:bCs/>
          <w:sz w:val="24"/>
          <w:szCs w:val="24"/>
        </w:rPr>
        <w:t xml:space="preserve">Associazione </w:t>
      </w:r>
      <w:proofErr w:type="spellStart"/>
      <w:r w:rsidRPr="004D3E9A">
        <w:rPr>
          <w:rFonts w:ascii="Times New Roman" w:eastAsia="Times New Roman" w:hAnsi="Times New Roman"/>
          <w:bCs/>
          <w:sz w:val="24"/>
          <w:szCs w:val="24"/>
        </w:rPr>
        <w:t>LiberArt</w:t>
      </w:r>
      <w:proofErr w:type="spellEnd"/>
      <w:r w:rsidRPr="004D3E9A">
        <w:rPr>
          <w:rFonts w:ascii="Times New Roman" w:eastAsia="Times New Roman" w:hAnsi="Times New Roman"/>
          <w:bCs/>
          <w:sz w:val="24"/>
          <w:szCs w:val="24"/>
        </w:rPr>
        <w:t xml:space="preserve"> </w:t>
      </w:r>
      <w:proofErr w:type="spellStart"/>
      <w:r w:rsidRPr="004D3E9A">
        <w:rPr>
          <w:rFonts w:ascii="Times New Roman" w:eastAsia="Times New Roman" w:hAnsi="Times New Roman"/>
          <w:bCs/>
          <w:sz w:val="24"/>
          <w:szCs w:val="24"/>
        </w:rPr>
        <w:t>Aps</w:t>
      </w:r>
      <w:proofErr w:type="spellEnd"/>
    </w:p>
    <w:p w14:paraId="04DB476B" w14:textId="77777777" w:rsidR="00B53245" w:rsidRPr="004D3E9A" w:rsidRDefault="00B53245" w:rsidP="00126FAC">
      <w:pPr>
        <w:spacing w:after="0" w:line="240" w:lineRule="auto"/>
        <w:rPr>
          <w:rFonts w:ascii="Times New Roman" w:hAnsi="Times New Roman"/>
          <w:b/>
          <w:smallCaps/>
          <w:sz w:val="24"/>
          <w:szCs w:val="24"/>
        </w:rPr>
      </w:pPr>
    </w:p>
    <w:p w14:paraId="5CAE09E4" w14:textId="77777777" w:rsidR="00B53245" w:rsidRPr="004D3E9A" w:rsidRDefault="00B53245" w:rsidP="00B53245">
      <w:pPr>
        <w:spacing w:after="0" w:line="240" w:lineRule="auto"/>
        <w:rPr>
          <w:rFonts w:ascii="Times New Roman" w:eastAsia="Times New Roman" w:hAnsi="Times New Roman"/>
          <w:b/>
          <w:smallCaps/>
          <w:sz w:val="24"/>
          <w:szCs w:val="24"/>
          <w:lang w:eastAsia="it-IT"/>
        </w:rPr>
      </w:pPr>
      <w:r w:rsidRPr="004D3E9A">
        <w:rPr>
          <w:rFonts w:ascii="Times New Roman" w:eastAsia="Times New Roman" w:hAnsi="Times New Roman"/>
          <w:b/>
          <w:smallCaps/>
          <w:sz w:val="24"/>
          <w:szCs w:val="24"/>
          <w:lang w:eastAsia="it-IT"/>
        </w:rPr>
        <w:t>Ufficio Stampa</w:t>
      </w:r>
    </w:p>
    <w:p w14:paraId="1BBE5CC7" w14:textId="4C96E203" w:rsidR="00B53245" w:rsidRPr="004D3E9A" w:rsidRDefault="00B53245" w:rsidP="00B53245">
      <w:pPr>
        <w:spacing w:after="0" w:line="240" w:lineRule="auto"/>
        <w:rPr>
          <w:rFonts w:ascii="Times New Roman" w:eastAsia="Times New Roman" w:hAnsi="Times New Roman"/>
          <w:b/>
          <w:smallCaps/>
          <w:sz w:val="24"/>
          <w:szCs w:val="24"/>
          <w:lang w:eastAsia="it-IT"/>
        </w:rPr>
      </w:pPr>
      <w:r w:rsidRPr="004D3E9A">
        <w:rPr>
          <w:rFonts w:ascii="Times New Roman" w:eastAsia="Times New Roman" w:hAnsi="Times New Roman"/>
          <w:sz w:val="24"/>
          <w:szCs w:val="24"/>
          <w:lang w:eastAsia="it-IT"/>
        </w:rPr>
        <w:t xml:space="preserve">Costanza </w:t>
      </w:r>
      <w:proofErr w:type="spellStart"/>
      <w:r w:rsidRPr="004D3E9A">
        <w:rPr>
          <w:rFonts w:ascii="Times New Roman" w:eastAsia="Times New Roman" w:hAnsi="Times New Roman"/>
          <w:sz w:val="24"/>
          <w:szCs w:val="24"/>
          <w:lang w:eastAsia="it-IT"/>
        </w:rPr>
        <w:t>Savelloni</w:t>
      </w:r>
      <w:proofErr w:type="spellEnd"/>
      <w:r w:rsidR="00630021" w:rsidRPr="004D3E9A">
        <w:rPr>
          <w:rFonts w:ascii="Times New Roman" w:eastAsia="Times New Roman" w:hAnsi="Times New Roman"/>
          <w:sz w:val="24"/>
          <w:szCs w:val="24"/>
          <w:lang w:eastAsia="it-IT"/>
        </w:rPr>
        <w:br/>
        <w:t xml:space="preserve">Lara </w:t>
      </w:r>
      <w:proofErr w:type="spellStart"/>
      <w:r w:rsidR="00630021" w:rsidRPr="004D3E9A">
        <w:rPr>
          <w:rFonts w:ascii="Times New Roman" w:eastAsia="Times New Roman" w:hAnsi="Times New Roman"/>
          <w:sz w:val="24"/>
          <w:szCs w:val="24"/>
          <w:lang w:eastAsia="it-IT"/>
        </w:rPr>
        <w:t>Facco</w:t>
      </w:r>
      <w:proofErr w:type="spellEnd"/>
      <w:r w:rsidR="00630021" w:rsidRPr="004D3E9A">
        <w:rPr>
          <w:rFonts w:ascii="Times New Roman" w:eastAsia="Times New Roman" w:hAnsi="Times New Roman"/>
          <w:sz w:val="24"/>
          <w:szCs w:val="24"/>
          <w:lang w:eastAsia="it-IT"/>
        </w:rPr>
        <w:t xml:space="preserve"> P&amp;C</w:t>
      </w:r>
    </w:p>
    <w:p w14:paraId="67CDC93D" w14:textId="77777777" w:rsidR="00B53245" w:rsidRPr="004D3E9A" w:rsidRDefault="00B53245" w:rsidP="00126FAC">
      <w:pPr>
        <w:spacing w:after="0" w:line="240" w:lineRule="auto"/>
        <w:rPr>
          <w:rFonts w:ascii="Times New Roman" w:hAnsi="Times New Roman"/>
          <w:b/>
          <w:smallCaps/>
          <w:sz w:val="24"/>
          <w:szCs w:val="24"/>
        </w:rPr>
      </w:pPr>
    </w:p>
    <w:p w14:paraId="6E9511CF" w14:textId="77777777" w:rsidR="00126FAC" w:rsidRPr="004D3E9A" w:rsidRDefault="00126FAC" w:rsidP="00126FAC">
      <w:pPr>
        <w:spacing w:after="0" w:line="240" w:lineRule="auto"/>
        <w:rPr>
          <w:rFonts w:ascii="Times New Roman" w:hAnsi="Times New Roman"/>
          <w:b/>
          <w:smallCaps/>
          <w:sz w:val="24"/>
          <w:szCs w:val="24"/>
        </w:rPr>
      </w:pPr>
      <w:r w:rsidRPr="004D3E9A">
        <w:rPr>
          <w:rFonts w:ascii="Times New Roman" w:hAnsi="Times New Roman"/>
          <w:b/>
          <w:smallCaps/>
          <w:sz w:val="24"/>
          <w:szCs w:val="24"/>
        </w:rPr>
        <w:t xml:space="preserve">inaugurazione </w:t>
      </w:r>
    </w:p>
    <w:p w14:paraId="67D92A4F" w14:textId="6BA680A9" w:rsidR="00126FAC" w:rsidRPr="004D3E9A" w:rsidRDefault="00164318" w:rsidP="00126FAC">
      <w:pPr>
        <w:spacing w:after="0" w:line="240" w:lineRule="auto"/>
        <w:rPr>
          <w:rFonts w:ascii="Times New Roman" w:hAnsi="Times New Roman"/>
          <w:sz w:val="24"/>
          <w:szCs w:val="24"/>
        </w:rPr>
      </w:pPr>
      <w:r w:rsidRPr="004D3E9A">
        <w:rPr>
          <w:rFonts w:ascii="Times New Roman" w:hAnsi="Times New Roman"/>
          <w:smallCaps/>
          <w:sz w:val="24"/>
          <w:szCs w:val="24"/>
        </w:rPr>
        <w:t>28</w:t>
      </w:r>
      <w:r w:rsidR="00126FAC" w:rsidRPr="004D3E9A">
        <w:rPr>
          <w:rFonts w:ascii="Times New Roman" w:hAnsi="Times New Roman"/>
          <w:smallCaps/>
          <w:sz w:val="24"/>
          <w:szCs w:val="24"/>
        </w:rPr>
        <w:t xml:space="preserve"> luglio </w:t>
      </w:r>
      <w:r w:rsidRPr="004D3E9A">
        <w:rPr>
          <w:rFonts w:ascii="Times New Roman" w:hAnsi="Times New Roman"/>
          <w:smallCaps/>
          <w:sz w:val="24"/>
          <w:szCs w:val="24"/>
        </w:rPr>
        <w:t xml:space="preserve">2022 </w:t>
      </w:r>
      <w:r w:rsidR="00126FAC" w:rsidRPr="004D3E9A">
        <w:rPr>
          <w:rFonts w:ascii="Times New Roman" w:hAnsi="Times New Roman"/>
          <w:sz w:val="24"/>
          <w:szCs w:val="24"/>
        </w:rPr>
        <w:t>ore 17.30</w:t>
      </w:r>
    </w:p>
    <w:p w14:paraId="6846E550" w14:textId="77777777" w:rsidR="00126FAC" w:rsidRPr="004D3E9A" w:rsidRDefault="00126FAC" w:rsidP="00126FAC">
      <w:pPr>
        <w:spacing w:after="0" w:line="240" w:lineRule="auto"/>
        <w:rPr>
          <w:rFonts w:ascii="Times New Roman" w:hAnsi="Times New Roman"/>
          <w:b/>
          <w:smallCaps/>
          <w:sz w:val="24"/>
          <w:szCs w:val="24"/>
        </w:rPr>
      </w:pPr>
    </w:p>
    <w:p w14:paraId="02D819F7" w14:textId="77777777" w:rsidR="00126FAC" w:rsidRPr="004D3E9A" w:rsidRDefault="00126FAC" w:rsidP="00126FAC">
      <w:pPr>
        <w:spacing w:after="0" w:line="240" w:lineRule="auto"/>
        <w:rPr>
          <w:rFonts w:ascii="Times New Roman" w:hAnsi="Times New Roman"/>
          <w:sz w:val="24"/>
          <w:szCs w:val="24"/>
        </w:rPr>
      </w:pPr>
      <w:r w:rsidRPr="004D3E9A">
        <w:rPr>
          <w:rFonts w:ascii="Times New Roman" w:hAnsi="Times New Roman"/>
          <w:b/>
          <w:smallCaps/>
          <w:sz w:val="24"/>
          <w:szCs w:val="24"/>
        </w:rPr>
        <w:t xml:space="preserve">Prezzo biglietto </w:t>
      </w:r>
      <w:r w:rsidRPr="004D3E9A">
        <w:rPr>
          <w:rFonts w:ascii="Times New Roman" w:hAnsi="Times New Roman"/>
          <w:b/>
          <w:sz w:val="24"/>
          <w:szCs w:val="24"/>
        </w:rPr>
        <w:tab/>
      </w:r>
      <w:r w:rsidRPr="004D3E9A">
        <w:rPr>
          <w:rFonts w:ascii="Times New Roman" w:hAnsi="Times New Roman"/>
          <w:sz w:val="24"/>
          <w:szCs w:val="24"/>
        </w:rPr>
        <w:tab/>
      </w:r>
      <w:r w:rsidRPr="004D3E9A">
        <w:rPr>
          <w:rFonts w:ascii="Times New Roman" w:hAnsi="Times New Roman"/>
          <w:sz w:val="24"/>
          <w:szCs w:val="24"/>
        </w:rPr>
        <w:tab/>
      </w:r>
    </w:p>
    <w:p w14:paraId="3768BB6C" w14:textId="382A4303" w:rsidR="00126FAC" w:rsidRPr="004D3E9A" w:rsidRDefault="00126FAC" w:rsidP="00126FAC">
      <w:pPr>
        <w:spacing w:after="0" w:line="240" w:lineRule="auto"/>
        <w:rPr>
          <w:rFonts w:ascii="Times New Roman" w:eastAsia="Times New Roman" w:hAnsi="Times New Roman"/>
          <w:bCs/>
          <w:sz w:val="24"/>
          <w:szCs w:val="24"/>
        </w:rPr>
      </w:pPr>
      <w:r w:rsidRPr="004D3E9A">
        <w:rPr>
          <w:rFonts w:ascii="Times New Roman" w:eastAsia="Times New Roman" w:hAnsi="Times New Roman"/>
          <w:bCs/>
          <w:sz w:val="24"/>
          <w:szCs w:val="24"/>
        </w:rPr>
        <w:t xml:space="preserve"> Mostra</w:t>
      </w:r>
      <w:r w:rsidR="00164318" w:rsidRPr="004D3E9A">
        <w:rPr>
          <w:rFonts w:ascii="Times New Roman" w:eastAsia="Times New Roman" w:hAnsi="Times New Roman"/>
          <w:bCs/>
          <w:sz w:val="24"/>
          <w:szCs w:val="24"/>
        </w:rPr>
        <w:t xml:space="preserve"> </w:t>
      </w:r>
    </w:p>
    <w:p w14:paraId="47EAFBE6" w14:textId="7D33B194" w:rsidR="00126FAC" w:rsidRPr="004D3E9A" w:rsidRDefault="00164318" w:rsidP="00126FAC">
      <w:pPr>
        <w:spacing w:after="0" w:line="240" w:lineRule="auto"/>
        <w:rPr>
          <w:rFonts w:ascii="Times New Roman" w:eastAsia="Times New Roman" w:hAnsi="Times New Roman"/>
          <w:bCs/>
          <w:sz w:val="24"/>
          <w:szCs w:val="24"/>
        </w:rPr>
      </w:pPr>
      <w:r w:rsidRPr="004D3E9A">
        <w:rPr>
          <w:rFonts w:ascii="Times New Roman" w:eastAsia="Times New Roman" w:hAnsi="Times New Roman"/>
          <w:bCs/>
          <w:sz w:val="24"/>
          <w:szCs w:val="24"/>
        </w:rPr>
        <w:t>7</w:t>
      </w:r>
      <w:r w:rsidR="00126FAC" w:rsidRPr="004D3E9A">
        <w:rPr>
          <w:rFonts w:ascii="Times New Roman" w:eastAsia="Times New Roman" w:hAnsi="Times New Roman"/>
          <w:bCs/>
          <w:sz w:val="24"/>
          <w:szCs w:val="24"/>
        </w:rPr>
        <w:t>,00 euro</w:t>
      </w:r>
      <w:r w:rsidR="00376F10" w:rsidRPr="004D3E9A">
        <w:rPr>
          <w:rFonts w:ascii="Times New Roman" w:eastAsia="Times New Roman" w:hAnsi="Times New Roman"/>
          <w:bCs/>
          <w:sz w:val="24"/>
          <w:szCs w:val="24"/>
        </w:rPr>
        <w:t xml:space="preserve"> </w:t>
      </w:r>
      <w:r w:rsidR="008258E6" w:rsidRPr="004D3E9A">
        <w:rPr>
          <w:rFonts w:ascii="Times New Roman" w:eastAsia="Times New Roman" w:hAnsi="Times New Roman"/>
          <w:bCs/>
          <w:sz w:val="24"/>
          <w:szCs w:val="24"/>
        </w:rPr>
        <w:t>(+ 2 Euro a persona per servizio guida)</w:t>
      </w:r>
      <w:r w:rsidR="00126FAC" w:rsidRPr="004D3E9A">
        <w:rPr>
          <w:rFonts w:ascii="Times New Roman" w:eastAsia="Times New Roman" w:hAnsi="Times New Roman"/>
          <w:bCs/>
          <w:sz w:val="24"/>
          <w:szCs w:val="24"/>
        </w:rPr>
        <w:t xml:space="preserve"> </w:t>
      </w:r>
    </w:p>
    <w:p w14:paraId="1CCE72FC" w14:textId="43307546" w:rsidR="00126FAC" w:rsidRPr="004D3E9A" w:rsidRDefault="00164318" w:rsidP="00126FAC">
      <w:pPr>
        <w:spacing w:after="0" w:line="240" w:lineRule="auto"/>
        <w:rPr>
          <w:rFonts w:ascii="Times New Roman" w:eastAsia="Times New Roman" w:hAnsi="Times New Roman"/>
          <w:bCs/>
          <w:sz w:val="24"/>
          <w:szCs w:val="24"/>
        </w:rPr>
      </w:pPr>
      <w:r w:rsidRPr="004D3E9A">
        <w:rPr>
          <w:rFonts w:ascii="Times New Roman" w:eastAsia="Times New Roman" w:hAnsi="Times New Roman"/>
          <w:bCs/>
          <w:sz w:val="24"/>
          <w:szCs w:val="24"/>
        </w:rPr>
        <w:t>5</w:t>
      </w:r>
      <w:r w:rsidR="00126FAC" w:rsidRPr="004D3E9A">
        <w:rPr>
          <w:rFonts w:ascii="Times New Roman" w:eastAsia="Times New Roman" w:hAnsi="Times New Roman"/>
          <w:bCs/>
          <w:sz w:val="24"/>
          <w:szCs w:val="24"/>
        </w:rPr>
        <w:t>,00 euro (residenti, 13-18 anni, over 65</w:t>
      </w:r>
      <w:r w:rsidR="00376F10" w:rsidRPr="004D3E9A">
        <w:rPr>
          <w:rFonts w:ascii="Times New Roman" w:eastAsia="Times New Roman" w:hAnsi="Times New Roman"/>
          <w:bCs/>
          <w:sz w:val="24"/>
          <w:szCs w:val="24"/>
        </w:rPr>
        <w:t xml:space="preserve"> + 2 Euro a persona per servizio guida)</w:t>
      </w:r>
    </w:p>
    <w:p w14:paraId="371DEB83" w14:textId="231A35D0" w:rsidR="00126FAC" w:rsidRPr="004D3E9A" w:rsidRDefault="008258E6" w:rsidP="00126FAC">
      <w:pPr>
        <w:spacing w:after="0" w:line="240" w:lineRule="auto"/>
        <w:rPr>
          <w:rFonts w:ascii="Times New Roman" w:eastAsia="Times New Roman" w:hAnsi="Times New Roman"/>
          <w:bCs/>
          <w:sz w:val="24"/>
          <w:szCs w:val="24"/>
        </w:rPr>
      </w:pPr>
      <w:r w:rsidRPr="004D3E9A">
        <w:rPr>
          <w:rFonts w:ascii="Times New Roman" w:eastAsia="Times New Roman" w:hAnsi="Times New Roman"/>
          <w:bCs/>
          <w:sz w:val="24"/>
          <w:szCs w:val="24"/>
        </w:rPr>
        <w:t>Gratuito</w:t>
      </w:r>
      <w:r w:rsidR="00126FAC" w:rsidRPr="004D3E9A">
        <w:rPr>
          <w:rFonts w:ascii="Times New Roman" w:eastAsia="Times New Roman" w:hAnsi="Times New Roman"/>
          <w:bCs/>
          <w:sz w:val="24"/>
          <w:szCs w:val="24"/>
        </w:rPr>
        <w:t xml:space="preserve"> (bambini fino ai 12 anni)</w:t>
      </w:r>
    </w:p>
    <w:p w14:paraId="5D94F77B" w14:textId="77777777" w:rsidR="008258E6" w:rsidRPr="004D3E9A" w:rsidRDefault="008258E6" w:rsidP="00126FAC">
      <w:pPr>
        <w:spacing w:after="0" w:line="240" w:lineRule="auto"/>
        <w:rPr>
          <w:rFonts w:ascii="Times New Roman" w:eastAsia="Times New Roman" w:hAnsi="Times New Roman"/>
          <w:bCs/>
          <w:sz w:val="24"/>
          <w:szCs w:val="24"/>
        </w:rPr>
      </w:pPr>
    </w:p>
    <w:p w14:paraId="7B679146" w14:textId="26CBE00C" w:rsidR="00126FAC" w:rsidRPr="004D3E9A" w:rsidRDefault="00126FAC" w:rsidP="00126FAC">
      <w:pPr>
        <w:spacing w:after="0" w:line="240" w:lineRule="auto"/>
        <w:rPr>
          <w:rFonts w:ascii="Times New Roman" w:eastAsia="Times New Roman" w:hAnsi="Times New Roman"/>
          <w:bCs/>
          <w:sz w:val="24"/>
          <w:szCs w:val="24"/>
        </w:rPr>
      </w:pPr>
      <w:r w:rsidRPr="004D3E9A">
        <w:rPr>
          <w:rFonts w:ascii="Times New Roman" w:eastAsia="Times New Roman" w:hAnsi="Times New Roman"/>
          <w:bCs/>
          <w:sz w:val="24"/>
          <w:szCs w:val="24"/>
        </w:rPr>
        <w:t xml:space="preserve">Mostra + tour città </w:t>
      </w:r>
    </w:p>
    <w:p w14:paraId="4F3D2D1B" w14:textId="685E4E6F" w:rsidR="00126FAC" w:rsidRPr="004D3E9A" w:rsidRDefault="008258E6" w:rsidP="00126FAC">
      <w:pPr>
        <w:spacing w:after="0" w:line="240" w:lineRule="auto"/>
        <w:rPr>
          <w:rFonts w:ascii="Times New Roman" w:eastAsia="Times New Roman" w:hAnsi="Times New Roman"/>
          <w:bCs/>
          <w:sz w:val="24"/>
          <w:szCs w:val="24"/>
        </w:rPr>
      </w:pPr>
      <w:r w:rsidRPr="004D3E9A">
        <w:rPr>
          <w:rFonts w:ascii="Times New Roman" w:eastAsia="Times New Roman" w:hAnsi="Times New Roman"/>
          <w:bCs/>
          <w:sz w:val="24"/>
          <w:szCs w:val="24"/>
        </w:rPr>
        <w:t>14</w:t>
      </w:r>
      <w:r w:rsidR="00126FAC" w:rsidRPr="004D3E9A">
        <w:rPr>
          <w:rFonts w:ascii="Times New Roman" w:eastAsia="Times New Roman" w:hAnsi="Times New Roman"/>
          <w:bCs/>
          <w:sz w:val="24"/>
          <w:szCs w:val="24"/>
        </w:rPr>
        <w:t xml:space="preserve">,00 euro </w:t>
      </w:r>
    </w:p>
    <w:p w14:paraId="78F83641" w14:textId="04F3D9F6" w:rsidR="00126FAC" w:rsidRPr="004D3E9A" w:rsidRDefault="008258E6" w:rsidP="00126FAC">
      <w:pPr>
        <w:spacing w:after="0" w:line="240" w:lineRule="auto"/>
        <w:rPr>
          <w:rFonts w:ascii="Times New Roman" w:eastAsia="Times New Roman" w:hAnsi="Times New Roman"/>
          <w:bCs/>
          <w:sz w:val="24"/>
          <w:szCs w:val="24"/>
        </w:rPr>
      </w:pPr>
      <w:r w:rsidRPr="004D3E9A">
        <w:rPr>
          <w:rFonts w:ascii="Times New Roman" w:eastAsia="Times New Roman" w:hAnsi="Times New Roman"/>
          <w:bCs/>
          <w:sz w:val="24"/>
          <w:szCs w:val="24"/>
        </w:rPr>
        <w:t>12</w:t>
      </w:r>
      <w:r w:rsidR="00126FAC" w:rsidRPr="004D3E9A">
        <w:rPr>
          <w:rFonts w:ascii="Times New Roman" w:eastAsia="Times New Roman" w:hAnsi="Times New Roman"/>
          <w:bCs/>
          <w:sz w:val="24"/>
          <w:szCs w:val="24"/>
        </w:rPr>
        <w:t>,00 euro (residenti, 13-18 anni, over 65)</w:t>
      </w:r>
    </w:p>
    <w:p w14:paraId="65464676" w14:textId="19FD597B" w:rsidR="00126FAC" w:rsidRPr="004D3E9A" w:rsidRDefault="008258E6" w:rsidP="00126FAC">
      <w:pPr>
        <w:spacing w:after="0" w:line="240" w:lineRule="auto"/>
        <w:rPr>
          <w:rFonts w:ascii="Times New Roman" w:eastAsia="Times New Roman" w:hAnsi="Times New Roman"/>
          <w:bCs/>
          <w:sz w:val="24"/>
          <w:szCs w:val="24"/>
        </w:rPr>
      </w:pPr>
      <w:r w:rsidRPr="004D3E9A">
        <w:rPr>
          <w:rFonts w:ascii="Times New Roman" w:eastAsia="Times New Roman" w:hAnsi="Times New Roman"/>
          <w:bCs/>
          <w:sz w:val="24"/>
          <w:szCs w:val="24"/>
        </w:rPr>
        <w:t>7,00</w:t>
      </w:r>
      <w:r w:rsidR="00126FAC" w:rsidRPr="004D3E9A">
        <w:rPr>
          <w:rFonts w:ascii="Times New Roman" w:eastAsia="Times New Roman" w:hAnsi="Times New Roman"/>
          <w:bCs/>
          <w:sz w:val="24"/>
          <w:szCs w:val="24"/>
        </w:rPr>
        <w:t xml:space="preserve"> euro (bambini fino ai 12 anni)</w:t>
      </w:r>
    </w:p>
    <w:p w14:paraId="04BF69D6" w14:textId="77777777" w:rsidR="00126FAC" w:rsidRPr="004D3E9A" w:rsidRDefault="00126FAC" w:rsidP="00126FAC">
      <w:pPr>
        <w:spacing w:after="0" w:line="240" w:lineRule="auto"/>
        <w:rPr>
          <w:rFonts w:ascii="Times New Roman" w:hAnsi="Times New Roman"/>
          <w:b/>
          <w:smallCaps/>
          <w:sz w:val="24"/>
          <w:szCs w:val="24"/>
        </w:rPr>
      </w:pPr>
    </w:p>
    <w:p w14:paraId="3E4BD8C3" w14:textId="77777777" w:rsidR="00126FAC" w:rsidRPr="004D3E9A" w:rsidRDefault="00126FAC" w:rsidP="00126FAC">
      <w:pPr>
        <w:spacing w:after="0" w:line="240" w:lineRule="auto"/>
        <w:rPr>
          <w:rFonts w:ascii="Times New Roman" w:hAnsi="Times New Roman"/>
          <w:b/>
          <w:smallCaps/>
          <w:sz w:val="24"/>
          <w:szCs w:val="24"/>
        </w:rPr>
      </w:pPr>
      <w:r w:rsidRPr="004D3E9A">
        <w:rPr>
          <w:rFonts w:ascii="Times New Roman" w:hAnsi="Times New Roman"/>
          <w:b/>
          <w:smallCaps/>
          <w:sz w:val="24"/>
          <w:szCs w:val="24"/>
        </w:rPr>
        <w:t>Orario</w:t>
      </w:r>
    </w:p>
    <w:p w14:paraId="7EC77625" w14:textId="0FD4FAC4" w:rsidR="00126FAC" w:rsidRPr="004D3E9A" w:rsidRDefault="00126FAC" w:rsidP="00126FAC">
      <w:pPr>
        <w:spacing w:after="0" w:line="240" w:lineRule="auto"/>
        <w:rPr>
          <w:rFonts w:ascii="Times New Roman" w:hAnsi="Times New Roman"/>
          <w:sz w:val="24"/>
          <w:szCs w:val="24"/>
        </w:rPr>
      </w:pPr>
      <w:r w:rsidRPr="004D3E9A">
        <w:rPr>
          <w:rFonts w:ascii="Times New Roman" w:hAnsi="Times New Roman"/>
          <w:sz w:val="24"/>
          <w:szCs w:val="24"/>
        </w:rPr>
        <w:t xml:space="preserve">Martedì – </w:t>
      </w:r>
      <w:r w:rsidR="00376F10" w:rsidRPr="004D3E9A">
        <w:rPr>
          <w:rFonts w:ascii="Times New Roman" w:hAnsi="Times New Roman"/>
          <w:sz w:val="24"/>
          <w:szCs w:val="24"/>
        </w:rPr>
        <w:t>domenica</w:t>
      </w:r>
      <w:r w:rsidRPr="004D3E9A">
        <w:rPr>
          <w:rFonts w:ascii="Times New Roman" w:hAnsi="Times New Roman"/>
          <w:sz w:val="24"/>
          <w:szCs w:val="24"/>
        </w:rPr>
        <w:t xml:space="preserve"> ore </w:t>
      </w:r>
      <w:r w:rsidR="00376F10" w:rsidRPr="004D3E9A">
        <w:rPr>
          <w:rFonts w:ascii="Times New Roman" w:hAnsi="Times New Roman"/>
          <w:sz w:val="24"/>
          <w:szCs w:val="24"/>
        </w:rPr>
        <w:t>10.00 – 13.00</w:t>
      </w:r>
      <w:r w:rsidRPr="004D3E9A">
        <w:rPr>
          <w:rFonts w:ascii="Times New Roman" w:hAnsi="Times New Roman"/>
          <w:sz w:val="24"/>
          <w:szCs w:val="24"/>
        </w:rPr>
        <w:t xml:space="preserve"> </w:t>
      </w:r>
      <w:r w:rsidR="00376F10" w:rsidRPr="004D3E9A">
        <w:rPr>
          <w:rFonts w:ascii="Times New Roman" w:hAnsi="Times New Roman"/>
          <w:sz w:val="24"/>
          <w:szCs w:val="24"/>
        </w:rPr>
        <w:t>/ 15.00 –</w:t>
      </w:r>
      <w:r w:rsidRPr="004D3E9A">
        <w:rPr>
          <w:rFonts w:ascii="Times New Roman" w:hAnsi="Times New Roman"/>
          <w:sz w:val="24"/>
          <w:szCs w:val="24"/>
        </w:rPr>
        <w:t xml:space="preserve"> </w:t>
      </w:r>
      <w:r w:rsidR="00376F10" w:rsidRPr="004D3E9A">
        <w:rPr>
          <w:rFonts w:ascii="Times New Roman" w:hAnsi="Times New Roman"/>
          <w:sz w:val="24"/>
          <w:szCs w:val="24"/>
        </w:rPr>
        <w:t>20.00</w:t>
      </w:r>
      <w:r w:rsidRPr="004D3E9A">
        <w:rPr>
          <w:rFonts w:ascii="Times New Roman" w:hAnsi="Times New Roman"/>
          <w:sz w:val="24"/>
          <w:szCs w:val="24"/>
        </w:rPr>
        <w:t>; la biglietteria chiude alle 1</w:t>
      </w:r>
      <w:r w:rsidR="00376F10" w:rsidRPr="004D3E9A">
        <w:rPr>
          <w:rFonts w:ascii="Times New Roman" w:hAnsi="Times New Roman"/>
          <w:sz w:val="24"/>
          <w:szCs w:val="24"/>
        </w:rPr>
        <w:t>9</w:t>
      </w:r>
      <w:r w:rsidRPr="004D3E9A">
        <w:rPr>
          <w:rFonts w:ascii="Times New Roman" w:hAnsi="Times New Roman"/>
          <w:sz w:val="24"/>
          <w:szCs w:val="24"/>
        </w:rPr>
        <w:t>,30</w:t>
      </w:r>
    </w:p>
    <w:p w14:paraId="450C6A51" w14:textId="6F9EA36C" w:rsidR="00126FAC" w:rsidRPr="004D3E9A" w:rsidRDefault="00126FAC" w:rsidP="00126FAC">
      <w:pPr>
        <w:spacing w:after="0" w:line="240" w:lineRule="auto"/>
        <w:rPr>
          <w:rFonts w:ascii="Times New Roman" w:hAnsi="Times New Roman"/>
          <w:sz w:val="24"/>
          <w:szCs w:val="24"/>
        </w:rPr>
      </w:pPr>
      <w:r w:rsidRPr="004D3E9A">
        <w:rPr>
          <w:rFonts w:ascii="Times New Roman" w:hAnsi="Times New Roman"/>
          <w:sz w:val="24"/>
          <w:szCs w:val="24"/>
        </w:rPr>
        <w:t>Chiuso il lunedì – 1</w:t>
      </w:r>
      <w:r w:rsidR="00376F10" w:rsidRPr="004D3E9A">
        <w:rPr>
          <w:rFonts w:ascii="Times New Roman" w:hAnsi="Times New Roman"/>
          <w:sz w:val="24"/>
          <w:szCs w:val="24"/>
        </w:rPr>
        <w:t xml:space="preserve">4 Agosto </w:t>
      </w:r>
    </w:p>
    <w:p w14:paraId="08578F74" w14:textId="77777777" w:rsidR="00126FAC" w:rsidRPr="004D3E9A" w:rsidRDefault="00126FAC" w:rsidP="00126FAC">
      <w:pPr>
        <w:spacing w:after="0" w:line="240" w:lineRule="auto"/>
        <w:rPr>
          <w:rFonts w:ascii="Times New Roman" w:hAnsi="Times New Roman"/>
          <w:sz w:val="24"/>
          <w:szCs w:val="24"/>
        </w:rPr>
      </w:pPr>
      <w:r w:rsidRPr="004D3E9A">
        <w:rPr>
          <w:rFonts w:ascii="Times New Roman" w:hAnsi="Times New Roman"/>
          <w:sz w:val="24"/>
          <w:szCs w:val="24"/>
        </w:rPr>
        <w:tab/>
      </w:r>
      <w:r w:rsidRPr="004D3E9A">
        <w:rPr>
          <w:rFonts w:ascii="Times New Roman" w:hAnsi="Times New Roman"/>
          <w:sz w:val="24"/>
          <w:szCs w:val="24"/>
        </w:rPr>
        <w:tab/>
      </w:r>
    </w:p>
    <w:p w14:paraId="22270971" w14:textId="77777777" w:rsidR="00126FAC" w:rsidRPr="004D3E9A" w:rsidRDefault="00126FAC" w:rsidP="00126FAC">
      <w:pPr>
        <w:spacing w:after="0" w:line="240" w:lineRule="auto"/>
        <w:ind w:right="278"/>
        <w:rPr>
          <w:rFonts w:ascii="Times New Roman" w:hAnsi="Times New Roman"/>
          <w:b/>
          <w:smallCaps/>
          <w:sz w:val="24"/>
          <w:szCs w:val="24"/>
        </w:rPr>
      </w:pPr>
      <w:r w:rsidRPr="004D3E9A">
        <w:rPr>
          <w:rFonts w:ascii="Times New Roman" w:hAnsi="Times New Roman"/>
          <w:b/>
          <w:smallCaps/>
          <w:sz w:val="24"/>
          <w:szCs w:val="24"/>
        </w:rPr>
        <w:lastRenderedPageBreak/>
        <w:t xml:space="preserve">Servizio visite guidate </w:t>
      </w:r>
    </w:p>
    <w:p w14:paraId="4EA205A6" w14:textId="3B700AE5" w:rsidR="00126FAC" w:rsidRPr="004D3E9A" w:rsidRDefault="00126FAC" w:rsidP="00126FAC">
      <w:pPr>
        <w:spacing w:after="0" w:line="240" w:lineRule="auto"/>
        <w:rPr>
          <w:rFonts w:ascii="Times New Roman" w:hAnsi="Times New Roman"/>
          <w:b/>
          <w:smallCaps/>
          <w:sz w:val="24"/>
          <w:szCs w:val="24"/>
        </w:rPr>
      </w:pPr>
      <w:r w:rsidRPr="004D3E9A">
        <w:rPr>
          <w:rFonts w:ascii="Times New Roman" w:hAnsi="Times New Roman"/>
          <w:sz w:val="24"/>
          <w:szCs w:val="24"/>
        </w:rPr>
        <w:t>A cura dell</w:t>
      </w:r>
      <w:r w:rsidR="00376F10" w:rsidRPr="004D3E9A">
        <w:rPr>
          <w:rFonts w:ascii="Times New Roman" w:hAnsi="Times New Roman"/>
          <w:sz w:val="24"/>
          <w:szCs w:val="24"/>
        </w:rPr>
        <w:t>’</w:t>
      </w:r>
      <w:r w:rsidRPr="004D3E9A">
        <w:rPr>
          <w:rFonts w:ascii="Times New Roman" w:eastAsia="Times New Roman" w:hAnsi="Times New Roman"/>
          <w:bCs/>
          <w:sz w:val="24"/>
          <w:szCs w:val="24"/>
        </w:rPr>
        <w:t>Associazio</w:t>
      </w:r>
      <w:r w:rsidR="00376F10" w:rsidRPr="004D3E9A">
        <w:rPr>
          <w:rFonts w:ascii="Times New Roman" w:eastAsia="Times New Roman" w:hAnsi="Times New Roman"/>
          <w:bCs/>
          <w:sz w:val="24"/>
          <w:szCs w:val="24"/>
        </w:rPr>
        <w:t xml:space="preserve">ne </w:t>
      </w:r>
      <w:proofErr w:type="spellStart"/>
      <w:r w:rsidR="00376F10" w:rsidRPr="004D3E9A">
        <w:rPr>
          <w:rFonts w:ascii="Times New Roman" w:eastAsia="Times New Roman" w:hAnsi="Times New Roman"/>
          <w:bCs/>
          <w:sz w:val="24"/>
          <w:szCs w:val="24"/>
        </w:rPr>
        <w:t>LiberArt</w:t>
      </w:r>
      <w:proofErr w:type="spellEnd"/>
      <w:r w:rsidR="00376F10" w:rsidRPr="004D3E9A">
        <w:rPr>
          <w:rFonts w:ascii="Times New Roman" w:eastAsia="Times New Roman" w:hAnsi="Times New Roman"/>
          <w:bCs/>
          <w:sz w:val="24"/>
          <w:szCs w:val="24"/>
        </w:rPr>
        <w:t xml:space="preserve"> </w:t>
      </w:r>
      <w:proofErr w:type="spellStart"/>
      <w:r w:rsidR="00CF750E" w:rsidRPr="004D3E9A">
        <w:rPr>
          <w:rFonts w:ascii="Times New Roman" w:eastAsia="Times New Roman" w:hAnsi="Times New Roman"/>
          <w:bCs/>
          <w:sz w:val="24"/>
          <w:szCs w:val="24"/>
        </w:rPr>
        <w:t>Aps</w:t>
      </w:r>
      <w:proofErr w:type="spellEnd"/>
    </w:p>
    <w:p w14:paraId="38BF83BA" w14:textId="77777777" w:rsidR="00126FAC" w:rsidRPr="004D3E9A" w:rsidRDefault="00126FAC" w:rsidP="00126FAC">
      <w:pPr>
        <w:spacing w:after="0" w:line="240" w:lineRule="auto"/>
        <w:ind w:right="278"/>
        <w:rPr>
          <w:rFonts w:ascii="Times New Roman" w:hAnsi="Times New Roman"/>
          <w:sz w:val="24"/>
          <w:szCs w:val="24"/>
        </w:rPr>
      </w:pPr>
    </w:p>
    <w:p w14:paraId="32532AC0" w14:textId="3C2D7EC4" w:rsidR="00126FAC" w:rsidRPr="004D3E9A" w:rsidRDefault="00126FAC" w:rsidP="00126FAC">
      <w:pPr>
        <w:spacing w:after="0" w:line="240" w:lineRule="auto"/>
        <w:ind w:right="278"/>
        <w:rPr>
          <w:rFonts w:ascii="Times New Roman" w:hAnsi="Times New Roman"/>
          <w:b/>
          <w:smallCaps/>
          <w:sz w:val="24"/>
          <w:szCs w:val="24"/>
        </w:rPr>
      </w:pPr>
      <w:r w:rsidRPr="004D3E9A">
        <w:rPr>
          <w:rFonts w:ascii="Times New Roman" w:hAnsi="Times New Roman"/>
          <w:b/>
          <w:smallCaps/>
          <w:sz w:val="24"/>
          <w:szCs w:val="24"/>
        </w:rPr>
        <w:t xml:space="preserve">informazioni e prenotazioni </w:t>
      </w:r>
      <w:r w:rsidR="00CB2CB6">
        <w:rPr>
          <w:rFonts w:ascii="Times New Roman" w:hAnsi="Times New Roman"/>
          <w:b/>
          <w:smallCaps/>
          <w:sz w:val="24"/>
          <w:szCs w:val="24"/>
        </w:rPr>
        <w:t xml:space="preserve"> </w:t>
      </w:r>
      <w:r w:rsidRPr="004D3E9A">
        <w:rPr>
          <w:rFonts w:ascii="Times New Roman" w:hAnsi="Times New Roman"/>
          <w:b/>
          <w:smallCaps/>
          <w:sz w:val="24"/>
          <w:szCs w:val="24"/>
        </w:rPr>
        <w:t>mostra</w:t>
      </w:r>
    </w:p>
    <w:p w14:paraId="649D815F" w14:textId="6EF4BE05" w:rsidR="00126FAC" w:rsidRPr="004D3E9A" w:rsidRDefault="00376F10" w:rsidP="00126FAC">
      <w:pPr>
        <w:spacing w:after="0" w:line="240" w:lineRule="auto"/>
        <w:rPr>
          <w:rFonts w:ascii="Garamond" w:eastAsia="Times New Roman" w:hAnsi="Garamond"/>
          <w:sz w:val="24"/>
          <w:szCs w:val="24"/>
          <w:lang w:eastAsia="it-IT"/>
        </w:rPr>
      </w:pPr>
      <w:r w:rsidRPr="004D3E9A">
        <w:rPr>
          <w:rFonts w:ascii="Garamond" w:hAnsi="Garamond"/>
          <w:sz w:val="24"/>
          <w:szCs w:val="24"/>
        </w:rPr>
        <w:t>liberartcenturipe@gmail.com</w:t>
      </w:r>
    </w:p>
    <w:p w14:paraId="04C85F92" w14:textId="77777777" w:rsidR="00126FAC" w:rsidRPr="004D3E9A" w:rsidRDefault="00126FAC" w:rsidP="00126FAC">
      <w:pPr>
        <w:spacing w:after="0" w:line="240" w:lineRule="auto"/>
        <w:ind w:right="278"/>
        <w:rPr>
          <w:rFonts w:ascii="Times New Roman" w:hAnsi="Times New Roman"/>
          <w:b/>
          <w:smallCaps/>
          <w:sz w:val="24"/>
          <w:szCs w:val="24"/>
        </w:rPr>
      </w:pPr>
    </w:p>
    <w:p w14:paraId="1607230F" w14:textId="77777777" w:rsidR="00126FAC" w:rsidRPr="004D3E9A" w:rsidRDefault="00126FAC" w:rsidP="00126FAC">
      <w:pPr>
        <w:spacing w:after="0" w:line="240" w:lineRule="auto"/>
        <w:ind w:right="278"/>
        <w:rPr>
          <w:rFonts w:ascii="Times New Roman" w:hAnsi="Times New Roman"/>
          <w:b/>
          <w:smallCaps/>
          <w:sz w:val="24"/>
          <w:szCs w:val="24"/>
        </w:rPr>
      </w:pPr>
      <w:r w:rsidRPr="004D3E9A">
        <w:rPr>
          <w:rFonts w:ascii="Times New Roman" w:hAnsi="Times New Roman"/>
          <w:b/>
          <w:smallCaps/>
          <w:sz w:val="24"/>
          <w:szCs w:val="24"/>
        </w:rPr>
        <w:t>Sito web</w:t>
      </w:r>
    </w:p>
    <w:p w14:paraId="539A2AAD" w14:textId="28B34978" w:rsidR="00126FAC" w:rsidRPr="004D3E9A" w:rsidRDefault="00126FAC" w:rsidP="00126FAC">
      <w:pPr>
        <w:spacing w:after="0" w:line="240" w:lineRule="auto"/>
        <w:rPr>
          <w:rFonts w:ascii="Times New Roman" w:eastAsia="Times New Roman" w:hAnsi="Times New Roman"/>
          <w:sz w:val="24"/>
          <w:szCs w:val="24"/>
          <w:lang w:eastAsia="it-IT"/>
        </w:rPr>
      </w:pPr>
      <w:r w:rsidRPr="004D3E9A">
        <w:rPr>
          <w:rFonts w:ascii="Times New Roman" w:eastAsia="Times New Roman" w:hAnsi="Times New Roman"/>
          <w:sz w:val="24"/>
          <w:szCs w:val="24"/>
          <w:lang w:eastAsia="it-IT"/>
        </w:rPr>
        <w:t>www.centuripecittaimperiale.com/</w:t>
      </w:r>
      <w:r w:rsidR="00B53245" w:rsidRPr="004D3E9A">
        <w:rPr>
          <w:rFonts w:ascii="Times New Roman" w:eastAsia="Times New Roman" w:hAnsi="Times New Roman"/>
          <w:sz w:val="24"/>
          <w:szCs w:val="24"/>
          <w:lang w:eastAsia="it-IT"/>
        </w:rPr>
        <w:t>maestridelnovecento</w:t>
      </w:r>
      <w:r w:rsidRPr="004D3E9A">
        <w:rPr>
          <w:rFonts w:ascii="Times New Roman" w:eastAsia="Times New Roman" w:hAnsi="Times New Roman"/>
          <w:sz w:val="24"/>
          <w:szCs w:val="24"/>
          <w:lang w:eastAsia="it-IT"/>
        </w:rPr>
        <w:t>/</w:t>
      </w:r>
    </w:p>
    <w:p w14:paraId="046DE9CE" w14:textId="187239F9" w:rsidR="00126FAC" w:rsidRPr="004D3E9A" w:rsidRDefault="00126FAC" w:rsidP="00126FAC">
      <w:pPr>
        <w:spacing w:after="0" w:line="240" w:lineRule="auto"/>
        <w:rPr>
          <w:rFonts w:ascii="Times New Roman" w:eastAsia="Times New Roman" w:hAnsi="Times New Roman"/>
          <w:spacing w:val="-5"/>
          <w:sz w:val="24"/>
          <w:szCs w:val="24"/>
          <w:lang w:eastAsia="it-IT"/>
        </w:rPr>
      </w:pPr>
      <w:proofErr w:type="spellStart"/>
      <w:r w:rsidRPr="004D3E9A">
        <w:rPr>
          <w:rFonts w:ascii="Times New Roman" w:eastAsia="Times New Roman" w:hAnsi="Times New Roman"/>
          <w:spacing w:val="-5"/>
          <w:sz w:val="24"/>
          <w:szCs w:val="24"/>
          <w:lang w:eastAsia="it-IT"/>
        </w:rPr>
        <w:t>Instagram</w:t>
      </w:r>
      <w:proofErr w:type="spellEnd"/>
      <w:r w:rsidRPr="004D3E9A">
        <w:rPr>
          <w:rFonts w:ascii="Times New Roman" w:eastAsia="Times New Roman" w:hAnsi="Times New Roman"/>
          <w:spacing w:val="-5"/>
          <w:sz w:val="24"/>
          <w:szCs w:val="24"/>
          <w:lang w:eastAsia="it-IT"/>
        </w:rPr>
        <w:t xml:space="preserve">: </w:t>
      </w:r>
      <w:proofErr w:type="spellStart"/>
      <w:r w:rsidRPr="004D3E9A">
        <w:rPr>
          <w:rFonts w:ascii="Times New Roman" w:eastAsia="Times New Roman" w:hAnsi="Times New Roman"/>
          <w:spacing w:val="-5"/>
          <w:sz w:val="24"/>
          <w:szCs w:val="24"/>
          <w:lang w:eastAsia="it-IT"/>
        </w:rPr>
        <w:t>AntiquariumCenturipe</w:t>
      </w:r>
      <w:proofErr w:type="spellEnd"/>
      <w:r w:rsidRPr="004D3E9A">
        <w:rPr>
          <w:rFonts w:ascii="Times New Roman" w:eastAsia="Times New Roman" w:hAnsi="Times New Roman"/>
          <w:spacing w:val="-5"/>
          <w:sz w:val="24"/>
          <w:szCs w:val="24"/>
          <w:lang w:eastAsia="it-IT"/>
        </w:rPr>
        <w:br/>
      </w:r>
      <w:proofErr w:type="spellStart"/>
      <w:r w:rsidRPr="004D3E9A">
        <w:rPr>
          <w:rFonts w:ascii="Times New Roman" w:eastAsia="Times New Roman" w:hAnsi="Times New Roman"/>
          <w:spacing w:val="-5"/>
          <w:sz w:val="24"/>
          <w:szCs w:val="24"/>
          <w:lang w:eastAsia="it-IT"/>
        </w:rPr>
        <w:t>Facebook</w:t>
      </w:r>
      <w:proofErr w:type="spellEnd"/>
      <w:r w:rsidRPr="004D3E9A">
        <w:rPr>
          <w:rFonts w:ascii="Times New Roman" w:eastAsia="Times New Roman" w:hAnsi="Times New Roman"/>
          <w:spacing w:val="-5"/>
          <w:sz w:val="24"/>
          <w:szCs w:val="24"/>
          <w:lang w:eastAsia="it-IT"/>
        </w:rPr>
        <w:t xml:space="preserve">: </w:t>
      </w:r>
      <w:proofErr w:type="spellStart"/>
      <w:r w:rsidRPr="004D3E9A">
        <w:rPr>
          <w:rFonts w:ascii="Times New Roman" w:eastAsia="Times New Roman" w:hAnsi="Times New Roman"/>
          <w:spacing w:val="-5"/>
          <w:sz w:val="24"/>
          <w:szCs w:val="24"/>
          <w:lang w:eastAsia="it-IT"/>
        </w:rPr>
        <w:t>Antiquarium</w:t>
      </w:r>
      <w:proofErr w:type="spellEnd"/>
      <w:r w:rsidRPr="004D3E9A">
        <w:rPr>
          <w:rFonts w:ascii="Times New Roman" w:eastAsia="Times New Roman" w:hAnsi="Times New Roman"/>
          <w:spacing w:val="-5"/>
          <w:sz w:val="24"/>
          <w:szCs w:val="24"/>
          <w:lang w:eastAsia="it-IT"/>
        </w:rPr>
        <w:t xml:space="preserve"> Centuripe</w:t>
      </w:r>
    </w:p>
    <w:p w14:paraId="151E2B4F" w14:textId="77777777" w:rsidR="00126FAC" w:rsidRPr="004D3E9A" w:rsidRDefault="00126FAC" w:rsidP="00126FAC">
      <w:pPr>
        <w:spacing w:after="0" w:line="240" w:lineRule="auto"/>
        <w:rPr>
          <w:rFonts w:ascii="Times New Roman" w:eastAsia="Times New Roman" w:hAnsi="Times New Roman"/>
          <w:spacing w:val="-5"/>
          <w:sz w:val="24"/>
          <w:szCs w:val="24"/>
          <w:lang w:eastAsia="it-IT"/>
        </w:rPr>
      </w:pPr>
    </w:p>
    <w:p w14:paraId="0821C6ED" w14:textId="77777777" w:rsidR="00126FAC" w:rsidRPr="004D3E9A" w:rsidRDefault="00126FAC" w:rsidP="00126FAC">
      <w:pPr>
        <w:spacing w:after="0" w:line="240" w:lineRule="auto"/>
        <w:ind w:right="278"/>
        <w:rPr>
          <w:rFonts w:ascii="Times New Roman" w:hAnsi="Times New Roman"/>
          <w:b/>
          <w:smallCaps/>
          <w:sz w:val="24"/>
          <w:szCs w:val="24"/>
        </w:rPr>
      </w:pPr>
      <w:r w:rsidRPr="004D3E9A">
        <w:rPr>
          <w:rFonts w:ascii="Times New Roman" w:hAnsi="Times New Roman"/>
          <w:b/>
          <w:smallCaps/>
          <w:sz w:val="24"/>
          <w:szCs w:val="24"/>
        </w:rPr>
        <w:t>informazioni turistiche</w:t>
      </w:r>
    </w:p>
    <w:p w14:paraId="12D9304B" w14:textId="77777777" w:rsidR="00126FAC" w:rsidRPr="004D3E9A" w:rsidRDefault="00126FAC" w:rsidP="00126FAC">
      <w:pPr>
        <w:spacing w:after="0" w:line="240" w:lineRule="auto"/>
        <w:ind w:right="278"/>
        <w:rPr>
          <w:rFonts w:ascii="Times New Roman" w:hAnsi="Times New Roman"/>
          <w:sz w:val="24"/>
          <w:szCs w:val="24"/>
        </w:rPr>
      </w:pPr>
      <w:r w:rsidRPr="004D3E9A">
        <w:rPr>
          <w:rFonts w:ascii="Times New Roman" w:hAnsi="Times New Roman"/>
          <w:sz w:val="24"/>
          <w:szCs w:val="24"/>
        </w:rPr>
        <w:t>Centuripe Nostra</w:t>
      </w:r>
    </w:p>
    <w:p w14:paraId="311E5795" w14:textId="4D6E1BD8" w:rsidR="00126FAC" w:rsidRPr="004D3E9A" w:rsidRDefault="00126FAC" w:rsidP="00126FAC">
      <w:pPr>
        <w:spacing w:after="0" w:line="240" w:lineRule="auto"/>
        <w:ind w:right="278"/>
        <w:rPr>
          <w:rFonts w:ascii="Times New Roman" w:hAnsi="Times New Roman"/>
          <w:sz w:val="24"/>
          <w:szCs w:val="24"/>
        </w:rPr>
      </w:pPr>
      <w:r w:rsidRPr="004D3E9A">
        <w:rPr>
          <w:rFonts w:ascii="Times New Roman" w:hAnsi="Times New Roman"/>
          <w:sz w:val="24"/>
          <w:szCs w:val="24"/>
        </w:rPr>
        <w:t xml:space="preserve">Ufficio turistico </w:t>
      </w:r>
      <w:r w:rsidR="00935774" w:rsidRPr="004D3E9A">
        <w:rPr>
          <w:rFonts w:ascii="Times New Roman" w:hAnsi="Times New Roman"/>
          <w:sz w:val="24"/>
          <w:szCs w:val="24"/>
        </w:rPr>
        <w:t>P.zza Lanuvio 28</w:t>
      </w:r>
      <w:r w:rsidRPr="004D3E9A">
        <w:rPr>
          <w:rFonts w:ascii="Times New Roman" w:hAnsi="Times New Roman"/>
          <w:sz w:val="24"/>
          <w:szCs w:val="24"/>
        </w:rPr>
        <w:t xml:space="preserve"> </w:t>
      </w:r>
    </w:p>
    <w:p w14:paraId="7412BAA7" w14:textId="77777777" w:rsidR="00126FAC" w:rsidRPr="004D3E9A" w:rsidRDefault="00836864" w:rsidP="00126FAC">
      <w:pPr>
        <w:spacing w:after="0" w:line="240" w:lineRule="auto"/>
        <w:ind w:right="278"/>
        <w:rPr>
          <w:rFonts w:ascii="Times New Roman" w:hAnsi="Times New Roman"/>
          <w:sz w:val="24"/>
          <w:szCs w:val="24"/>
        </w:rPr>
      </w:pPr>
      <w:hyperlink r:id="rId8" w:history="1">
        <w:r w:rsidR="00126FAC" w:rsidRPr="004D3E9A">
          <w:rPr>
            <w:rStyle w:val="Collegamentoipertestuale"/>
            <w:rFonts w:ascii="Times New Roman" w:hAnsi="Times New Roman"/>
            <w:sz w:val="24"/>
            <w:szCs w:val="24"/>
          </w:rPr>
          <w:t>ufficioturistico@comune.centuripe.en.it</w:t>
        </w:r>
      </w:hyperlink>
    </w:p>
    <w:p w14:paraId="0D8F9C78" w14:textId="77777777" w:rsidR="00126FAC" w:rsidRDefault="00126FAC" w:rsidP="00126FAC">
      <w:pPr>
        <w:spacing w:after="0" w:line="240" w:lineRule="auto"/>
        <w:ind w:right="278"/>
        <w:rPr>
          <w:rFonts w:ascii="Times New Roman" w:hAnsi="Times New Roman"/>
          <w:sz w:val="24"/>
          <w:szCs w:val="24"/>
        </w:rPr>
      </w:pPr>
      <w:r w:rsidRPr="004D3E9A">
        <w:rPr>
          <w:rFonts w:ascii="Times New Roman" w:hAnsi="Times New Roman"/>
          <w:sz w:val="24"/>
          <w:szCs w:val="24"/>
        </w:rPr>
        <w:t>0935 919480</w:t>
      </w:r>
      <w:r>
        <w:rPr>
          <w:rFonts w:ascii="Times New Roman" w:hAnsi="Times New Roman"/>
          <w:sz w:val="24"/>
          <w:szCs w:val="24"/>
        </w:rPr>
        <w:t xml:space="preserve"> </w:t>
      </w:r>
    </w:p>
    <w:p w14:paraId="3A12C894" w14:textId="722583CE" w:rsidR="00BA65F2" w:rsidRPr="00126FAC" w:rsidRDefault="00CD65DE" w:rsidP="00126FAC">
      <w:pPr>
        <w:spacing w:after="0" w:line="240" w:lineRule="auto"/>
        <w:rPr>
          <w:rFonts w:ascii="Garamond" w:hAnsi="Garamond" w:cs="Times New Roman"/>
          <w:b/>
          <w:sz w:val="24"/>
          <w:szCs w:val="24"/>
          <w:highlight w:val="yellow"/>
        </w:rPr>
      </w:pPr>
      <w:r>
        <w:rPr>
          <w:rFonts w:ascii="Garamond" w:hAnsi="Garamond" w:cs="Times New Roman"/>
          <w:b/>
          <w:sz w:val="24"/>
          <w:szCs w:val="24"/>
          <w:highlight w:val="yellow"/>
        </w:rPr>
        <w:br/>
      </w:r>
      <w:r>
        <w:rPr>
          <w:rFonts w:ascii="Garamond" w:hAnsi="Garamond" w:cs="Times New Roman"/>
          <w:b/>
          <w:sz w:val="24"/>
          <w:szCs w:val="24"/>
          <w:highlight w:val="yellow"/>
        </w:rPr>
        <w:br/>
      </w:r>
    </w:p>
    <w:p w14:paraId="7DA5B0E0" w14:textId="77777777" w:rsidR="00FC6D2B" w:rsidRDefault="00FC6D2B" w:rsidP="00126FAC">
      <w:pPr>
        <w:spacing w:after="0" w:line="240" w:lineRule="auto"/>
      </w:pPr>
    </w:p>
    <w:sectPr w:rsidR="00FC6D2B" w:rsidSect="002F5A9B">
      <w:headerReference w:type="default" r:id="rId9"/>
      <w:footerReference w:type="default" r:id="rId10"/>
      <w:pgSz w:w="11906" w:h="16838"/>
      <w:pgMar w:top="1417" w:right="1134" w:bottom="1134" w:left="1134" w:header="142" w:footer="3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FB3EF" w14:textId="77777777" w:rsidR="00836864" w:rsidRDefault="00836864" w:rsidP="006F5F37">
      <w:pPr>
        <w:spacing w:after="0" w:line="240" w:lineRule="auto"/>
      </w:pPr>
      <w:r>
        <w:separator/>
      </w:r>
    </w:p>
  </w:endnote>
  <w:endnote w:type="continuationSeparator" w:id="0">
    <w:p w14:paraId="30E88BF6" w14:textId="77777777" w:rsidR="00836864" w:rsidRDefault="00836864" w:rsidP="006F5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INPro-CondensedMedium">
    <w:altName w:val="Cambria"/>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D8708" w14:textId="77777777" w:rsidR="00055238" w:rsidRDefault="00055238">
    <w:pPr>
      <w:pStyle w:val="Pidipagina"/>
      <w:rPr>
        <w:noProof/>
      </w:rPr>
    </w:pPr>
  </w:p>
  <w:p w14:paraId="2263DF7C" w14:textId="77777777" w:rsidR="00055238" w:rsidRDefault="00055238">
    <w:pPr>
      <w:pStyle w:val="Pidipagina"/>
      <w:rPr>
        <w:noProof/>
      </w:rPr>
    </w:pPr>
  </w:p>
  <w:p w14:paraId="46C27F4B" w14:textId="3515BE27" w:rsidR="006F5F37" w:rsidRDefault="00EF7A77">
    <w:pPr>
      <w:pStyle w:val="Pidipagina"/>
    </w:pPr>
    <w:r>
      <w:rPr>
        <w:noProof/>
        <w:lang w:eastAsia="it-IT"/>
      </w:rPr>
      <w:drawing>
        <wp:inline distT="0" distB="0" distL="0" distR="0" wp14:anchorId="7C477AEF" wp14:editId="058C2E8E">
          <wp:extent cx="535093" cy="437803"/>
          <wp:effectExtent l="0" t="0" r="0" b="63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9" t="21154" r="14423" b="18269"/>
                  <a:stretch/>
                </pic:blipFill>
                <pic:spPr bwMode="auto">
                  <a:xfrm>
                    <a:off x="0" y="0"/>
                    <a:ext cx="537979" cy="440165"/>
                  </a:xfrm>
                  <a:prstGeom prst="rect">
                    <a:avLst/>
                  </a:prstGeom>
                  <a:noFill/>
                  <a:ln>
                    <a:noFill/>
                  </a:ln>
                  <a:extLst>
                    <a:ext uri="{53640926-AAD7-44D8-BBD7-CCE9431645EC}">
                      <a14:shadowObscured xmlns:a14="http://schemas.microsoft.com/office/drawing/2010/main"/>
                    </a:ext>
                  </a:extLst>
                </pic:spPr>
              </pic:pic>
            </a:graphicData>
          </a:graphic>
        </wp:inline>
      </w:drawing>
    </w:r>
    <w:r w:rsidR="0024726D">
      <w:rPr>
        <w:noProof/>
      </w:rPr>
      <w:t xml:space="preserve"> </w:t>
    </w:r>
    <w:r w:rsidR="00055238">
      <w:rPr>
        <w:noProof/>
      </w:rPr>
      <w:t xml:space="preserve"> </w:t>
    </w:r>
    <w:r w:rsidR="0024726D">
      <w:rPr>
        <w:noProof/>
      </w:rPr>
      <w:t xml:space="preserve">  </w:t>
    </w:r>
    <w:r w:rsidR="00EE50B7">
      <w:rPr>
        <w:noProof/>
      </w:rPr>
      <w:t xml:space="preserve">    </w:t>
    </w:r>
    <w:r w:rsidR="002E00BC">
      <w:rPr>
        <w:noProof/>
        <w:lang w:eastAsia="it-IT"/>
      </w:rPr>
      <w:drawing>
        <wp:inline distT="0" distB="0" distL="0" distR="0" wp14:anchorId="48963D5A" wp14:editId="488A0DCE">
          <wp:extent cx="648970" cy="40005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b="27517"/>
                  <a:stretch/>
                </pic:blipFill>
                <pic:spPr bwMode="auto">
                  <a:xfrm>
                    <a:off x="0" y="0"/>
                    <a:ext cx="652137" cy="402002"/>
                  </a:xfrm>
                  <a:prstGeom prst="rect">
                    <a:avLst/>
                  </a:prstGeom>
                  <a:noFill/>
                  <a:ln>
                    <a:noFill/>
                  </a:ln>
                  <a:extLst>
                    <a:ext uri="{53640926-AAD7-44D8-BBD7-CCE9431645EC}">
                      <a14:shadowObscured xmlns:a14="http://schemas.microsoft.com/office/drawing/2010/main"/>
                    </a:ext>
                  </a:extLst>
                </pic:spPr>
              </pic:pic>
            </a:graphicData>
          </a:graphic>
        </wp:inline>
      </w:drawing>
    </w:r>
    <w:r w:rsidR="0024726D">
      <w:rPr>
        <w:noProof/>
      </w:rPr>
      <w:t xml:space="preserve">  </w:t>
    </w:r>
    <w:r w:rsidR="00EE50B7">
      <w:rPr>
        <w:noProof/>
      </w:rPr>
      <w:t xml:space="preserve"> </w:t>
    </w:r>
    <w:r w:rsidR="0024726D">
      <w:rPr>
        <w:noProof/>
      </w:rPr>
      <w:t xml:space="preserve">  </w:t>
    </w:r>
    <w:r w:rsidR="0024726D">
      <w:rPr>
        <w:noProof/>
        <w:lang w:eastAsia="it-IT"/>
      </w:rPr>
      <w:drawing>
        <wp:inline distT="0" distB="0" distL="0" distR="0" wp14:anchorId="549F7A5F" wp14:editId="249DC915">
          <wp:extent cx="714375" cy="174699"/>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1893" cy="183874"/>
                  </a:xfrm>
                  <a:prstGeom prst="rect">
                    <a:avLst/>
                  </a:prstGeom>
                  <a:noFill/>
                  <a:ln>
                    <a:noFill/>
                  </a:ln>
                </pic:spPr>
              </pic:pic>
            </a:graphicData>
          </a:graphic>
        </wp:inline>
      </w:drawing>
    </w:r>
    <w:r w:rsidR="00327829">
      <w:rPr>
        <w:noProof/>
      </w:rPr>
      <w:t xml:space="preserve">   </w:t>
    </w:r>
    <w:r w:rsidR="00055238">
      <w:rPr>
        <w:noProof/>
      </w:rPr>
      <w:t xml:space="preserve"> </w:t>
    </w:r>
    <w:r w:rsidR="00327829">
      <w:rPr>
        <w:noProof/>
        <w:lang w:eastAsia="it-IT"/>
      </w:rPr>
      <w:drawing>
        <wp:inline distT="0" distB="0" distL="0" distR="0" wp14:anchorId="0ADB9E8C" wp14:editId="07D2E222">
          <wp:extent cx="666750" cy="42640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5718" cy="432140"/>
                  </a:xfrm>
                  <a:prstGeom prst="rect">
                    <a:avLst/>
                  </a:prstGeom>
                  <a:noFill/>
                  <a:ln>
                    <a:noFill/>
                  </a:ln>
                </pic:spPr>
              </pic:pic>
            </a:graphicData>
          </a:graphic>
        </wp:inline>
      </w:drawing>
    </w:r>
    <w:r w:rsidR="00055238">
      <w:rPr>
        <w:noProof/>
      </w:rPr>
      <w:t xml:space="preserve"> </w:t>
    </w:r>
    <w:r w:rsidR="00EE50B7">
      <w:rPr>
        <w:noProof/>
      </w:rPr>
      <w:t xml:space="preserve">     </w:t>
    </w:r>
    <w:r w:rsidR="00055238">
      <w:rPr>
        <w:noProof/>
      </w:rPr>
      <w:t xml:space="preserve"> </w:t>
    </w:r>
    <w:r w:rsidR="00055238">
      <w:rPr>
        <w:noProof/>
        <w:lang w:eastAsia="it-IT"/>
      </w:rPr>
      <w:drawing>
        <wp:inline distT="0" distB="0" distL="0" distR="0" wp14:anchorId="1AADDF95" wp14:editId="608C32A8">
          <wp:extent cx="466725" cy="466725"/>
          <wp:effectExtent l="0" t="0" r="9525" b="952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00055238">
      <w:rPr>
        <w:noProof/>
      </w:rPr>
      <w:t xml:space="preserve"> </w:t>
    </w:r>
    <w:r w:rsidR="00795F73">
      <w:rPr>
        <w:noProof/>
      </w:rPr>
      <w:t xml:space="preserve">    </w:t>
    </w:r>
    <w:r w:rsidR="00EE50B7">
      <w:rPr>
        <w:noProof/>
      </w:rPr>
      <w:t xml:space="preserve">  </w:t>
    </w:r>
    <w:r w:rsidR="00055238">
      <w:rPr>
        <w:noProof/>
        <w:lang w:eastAsia="it-IT"/>
      </w:rPr>
      <w:drawing>
        <wp:inline distT="0" distB="0" distL="0" distR="0" wp14:anchorId="10544D2B" wp14:editId="643A6886">
          <wp:extent cx="695325" cy="62865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
                    <a:extLst>
                      <a:ext uri="{28A0092B-C50C-407E-A947-70E740481C1C}">
                        <a14:useLocalDpi xmlns:a14="http://schemas.microsoft.com/office/drawing/2010/main" val="0"/>
                      </a:ext>
                    </a:extLst>
                  </a:blip>
                  <a:srcRect b="9589"/>
                  <a:stretch/>
                </pic:blipFill>
                <pic:spPr bwMode="auto">
                  <a:xfrm>
                    <a:off x="0" y="0"/>
                    <a:ext cx="695325" cy="628650"/>
                  </a:xfrm>
                  <a:prstGeom prst="rect">
                    <a:avLst/>
                  </a:prstGeom>
                  <a:noFill/>
                  <a:ln>
                    <a:noFill/>
                  </a:ln>
                  <a:extLst>
                    <a:ext uri="{53640926-AAD7-44D8-BBD7-CCE9431645EC}">
                      <a14:shadowObscured xmlns:a14="http://schemas.microsoft.com/office/drawing/2010/main"/>
                    </a:ext>
                  </a:extLst>
                </pic:spPr>
              </pic:pic>
            </a:graphicData>
          </a:graphic>
        </wp:inline>
      </w:drawing>
    </w:r>
    <w:r w:rsidR="00795F73">
      <w:rPr>
        <w:noProof/>
      </w:rPr>
      <w:t xml:space="preserve">       </w:t>
    </w:r>
    <w:r w:rsidR="00795F73">
      <w:rPr>
        <w:noProof/>
        <w:lang w:eastAsia="it-IT"/>
      </w:rPr>
      <w:drawing>
        <wp:inline distT="0" distB="0" distL="0" distR="0" wp14:anchorId="4F129B23" wp14:editId="21667A7F">
          <wp:extent cx="1162050" cy="318568"/>
          <wp:effectExtent l="0" t="0" r="0" b="571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3019" cy="321575"/>
                  </a:xfrm>
                  <a:prstGeom prst="rect">
                    <a:avLst/>
                  </a:prstGeom>
                  <a:noFill/>
                  <a:ln>
                    <a:noFill/>
                  </a:ln>
                </pic:spPr>
              </pic:pic>
            </a:graphicData>
          </a:graphic>
        </wp:inline>
      </w:drawing>
    </w:r>
  </w:p>
  <w:p w14:paraId="7299DD7E" w14:textId="77777777" w:rsidR="006F5F37" w:rsidRDefault="006F5F3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B94E1" w14:textId="77777777" w:rsidR="00836864" w:rsidRDefault="00836864" w:rsidP="006F5F37">
      <w:pPr>
        <w:spacing w:after="0" w:line="240" w:lineRule="auto"/>
      </w:pPr>
      <w:bookmarkStart w:id="0" w:name="_Hlk107918032"/>
      <w:bookmarkEnd w:id="0"/>
      <w:r>
        <w:separator/>
      </w:r>
    </w:p>
  </w:footnote>
  <w:footnote w:type="continuationSeparator" w:id="0">
    <w:p w14:paraId="501B7FF0" w14:textId="77777777" w:rsidR="00836864" w:rsidRDefault="00836864" w:rsidP="006F5F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D4ECE" w14:textId="454A4334" w:rsidR="006F5F37" w:rsidRDefault="002F5A9B">
    <w:pPr>
      <w:pStyle w:val="Intestazione"/>
    </w:pPr>
    <w:r>
      <w:rPr>
        <w:noProof/>
        <w:lang w:eastAsia="it-IT"/>
      </w:rPr>
      <w:drawing>
        <wp:inline distT="0" distB="0" distL="0" distR="0" wp14:anchorId="4F6C9493" wp14:editId="62D64E79">
          <wp:extent cx="6120130" cy="1133173"/>
          <wp:effectExtent l="0" t="0" r="0" b="0"/>
          <wp:docPr id="1" name="Immagine 1" descr="C:\Users\Utente1\Desktop\Salvataggio\Salvataggio Desktop\2022\progetti cuturali 2022\mostra Estate\grafica\intestazione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1\Desktop\Salvataggio\Salvataggio Desktop\2022\progetti cuturali 2022\mostra Estate\grafica\intestazione o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133173"/>
                  </a:xfrm>
                  <a:prstGeom prst="rect">
                    <a:avLst/>
                  </a:prstGeom>
                  <a:noFill/>
                  <a:ln>
                    <a:noFill/>
                  </a:ln>
                </pic:spPr>
              </pic:pic>
            </a:graphicData>
          </a:graphic>
        </wp:inline>
      </w:drawing>
    </w:r>
    <w:r w:rsidR="00BC3F93">
      <w:ptab w:relativeTo="margin" w:alignment="center" w:leader="none"/>
    </w:r>
    <w:r w:rsidR="00BC3F93">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F857F3"/>
    <w:multiLevelType w:val="hybridMultilevel"/>
    <w:tmpl w:val="673E5018"/>
    <w:lvl w:ilvl="0" w:tplc="FBDA8F42">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D2B"/>
    <w:rsid w:val="000131C2"/>
    <w:rsid w:val="00055238"/>
    <w:rsid w:val="000C3AE6"/>
    <w:rsid w:val="000E4CA9"/>
    <w:rsid w:val="00126FAC"/>
    <w:rsid w:val="00164318"/>
    <w:rsid w:val="001B7736"/>
    <w:rsid w:val="002106F6"/>
    <w:rsid w:val="0022244D"/>
    <w:rsid w:val="0024726D"/>
    <w:rsid w:val="002560C8"/>
    <w:rsid w:val="00260CF6"/>
    <w:rsid w:val="002E00BC"/>
    <w:rsid w:val="002F216D"/>
    <w:rsid w:val="002F5A9B"/>
    <w:rsid w:val="00327829"/>
    <w:rsid w:val="00347DCB"/>
    <w:rsid w:val="0036673C"/>
    <w:rsid w:val="0036736C"/>
    <w:rsid w:val="00376F10"/>
    <w:rsid w:val="0039292E"/>
    <w:rsid w:val="003B3AED"/>
    <w:rsid w:val="003F5A64"/>
    <w:rsid w:val="004823C8"/>
    <w:rsid w:val="004853DE"/>
    <w:rsid w:val="004A48F3"/>
    <w:rsid w:val="004C73A4"/>
    <w:rsid w:val="004D3E9A"/>
    <w:rsid w:val="004E0D2C"/>
    <w:rsid w:val="004E20AE"/>
    <w:rsid w:val="00520D9C"/>
    <w:rsid w:val="00575BD5"/>
    <w:rsid w:val="0058116E"/>
    <w:rsid w:val="00587D78"/>
    <w:rsid w:val="005A2D4B"/>
    <w:rsid w:val="005A3A1B"/>
    <w:rsid w:val="005D5144"/>
    <w:rsid w:val="0060608D"/>
    <w:rsid w:val="0061681C"/>
    <w:rsid w:val="00630021"/>
    <w:rsid w:val="00660C37"/>
    <w:rsid w:val="00690250"/>
    <w:rsid w:val="006D206B"/>
    <w:rsid w:val="006F5F37"/>
    <w:rsid w:val="0077463A"/>
    <w:rsid w:val="00795F73"/>
    <w:rsid w:val="007A209A"/>
    <w:rsid w:val="007B02AC"/>
    <w:rsid w:val="007F326C"/>
    <w:rsid w:val="00813E32"/>
    <w:rsid w:val="008258E6"/>
    <w:rsid w:val="00836864"/>
    <w:rsid w:val="00887B1B"/>
    <w:rsid w:val="008F3E5C"/>
    <w:rsid w:val="008F4706"/>
    <w:rsid w:val="00935774"/>
    <w:rsid w:val="009A51C5"/>
    <w:rsid w:val="009E571A"/>
    <w:rsid w:val="00A56EDE"/>
    <w:rsid w:val="00A70FA2"/>
    <w:rsid w:val="00A7518E"/>
    <w:rsid w:val="00AA125B"/>
    <w:rsid w:val="00AA1F5B"/>
    <w:rsid w:val="00AA5379"/>
    <w:rsid w:val="00AA6457"/>
    <w:rsid w:val="00AF1E15"/>
    <w:rsid w:val="00B53245"/>
    <w:rsid w:val="00B6463B"/>
    <w:rsid w:val="00BA65F2"/>
    <w:rsid w:val="00BB170C"/>
    <w:rsid w:val="00BC3F93"/>
    <w:rsid w:val="00BD782B"/>
    <w:rsid w:val="00BE5E3D"/>
    <w:rsid w:val="00C1142F"/>
    <w:rsid w:val="00C21B89"/>
    <w:rsid w:val="00C36FEC"/>
    <w:rsid w:val="00C411A7"/>
    <w:rsid w:val="00CB2CB6"/>
    <w:rsid w:val="00CB4164"/>
    <w:rsid w:val="00CC174B"/>
    <w:rsid w:val="00CD65DE"/>
    <w:rsid w:val="00CF750E"/>
    <w:rsid w:val="00D04933"/>
    <w:rsid w:val="00D55564"/>
    <w:rsid w:val="00D8331A"/>
    <w:rsid w:val="00D85F20"/>
    <w:rsid w:val="00D93013"/>
    <w:rsid w:val="00DD1CDD"/>
    <w:rsid w:val="00DE66CB"/>
    <w:rsid w:val="00E55DE1"/>
    <w:rsid w:val="00E5687C"/>
    <w:rsid w:val="00EC1001"/>
    <w:rsid w:val="00EC57FC"/>
    <w:rsid w:val="00EE432A"/>
    <w:rsid w:val="00EE50B7"/>
    <w:rsid w:val="00EF2DC6"/>
    <w:rsid w:val="00EF7A77"/>
    <w:rsid w:val="00F26F40"/>
    <w:rsid w:val="00F46C23"/>
    <w:rsid w:val="00F56767"/>
    <w:rsid w:val="00FC6D2B"/>
    <w:rsid w:val="00FD67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4C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C6D2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6D2B"/>
    <w:rPr>
      <w:rFonts w:ascii="Tahoma" w:hAnsi="Tahoma" w:cs="Tahoma"/>
      <w:sz w:val="16"/>
      <w:szCs w:val="16"/>
    </w:rPr>
  </w:style>
  <w:style w:type="paragraph" w:styleId="Nessunaspaziatura">
    <w:name w:val="No Spacing"/>
    <w:uiPriority w:val="1"/>
    <w:qFormat/>
    <w:rsid w:val="00BE5E3D"/>
    <w:pPr>
      <w:spacing w:after="0" w:line="240" w:lineRule="auto"/>
    </w:pPr>
  </w:style>
  <w:style w:type="character" w:styleId="Collegamentoipertestuale">
    <w:name w:val="Hyperlink"/>
    <w:basedOn w:val="Carpredefinitoparagrafo"/>
    <w:uiPriority w:val="99"/>
    <w:unhideWhenUsed/>
    <w:rsid w:val="004823C8"/>
    <w:rPr>
      <w:color w:val="0000FF"/>
      <w:u w:val="single"/>
    </w:rPr>
  </w:style>
  <w:style w:type="paragraph" w:styleId="NormaleWeb">
    <w:name w:val="Normal (Web)"/>
    <w:basedOn w:val="Normale"/>
    <w:uiPriority w:val="99"/>
    <w:semiHidden/>
    <w:unhideWhenUsed/>
    <w:rsid w:val="004823C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tab-span">
    <w:name w:val="apple-tab-span"/>
    <w:basedOn w:val="Carpredefinitoparagrafo"/>
    <w:rsid w:val="004823C8"/>
  </w:style>
  <w:style w:type="paragraph" w:styleId="Intestazione">
    <w:name w:val="header"/>
    <w:basedOn w:val="Normale"/>
    <w:link w:val="IntestazioneCarattere"/>
    <w:uiPriority w:val="99"/>
    <w:unhideWhenUsed/>
    <w:rsid w:val="006F5F3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F5F37"/>
  </w:style>
  <w:style w:type="paragraph" w:styleId="Pidipagina">
    <w:name w:val="footer"/>
    <w:basedOn w:val="Normale"/>
    <w:link w:val="PidipaginaCarattere"/>
    <w:uiPriority w:val="99"/>
    <w:unhideWhenUsed/>
    <w:rsid w:val="006F5F3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F5F37"/>
  </w:style>
  <w:style w:type="paragraph" w:styleId="Paragrafoelenco">
    <w:name w:val="List Paragraph"/>
    <w:basedOn w:val="Normale"/>
    <w:uiPriority w:val="34"/>
    <w:qFormat/>
    <w:rsid w:val="00327829"/>
    <w:pPr>
      <w:spacing w:after="160" w:line="259" w:lineRule="auto"/>
      <w:ind w:left="720"/>
      <w:contextualSpacing/>
    </w:pPr>
  </w:style>
  <w:style w:type="character" w:customStyle="1" w:styleId="UnresolvedMention">
    <w:name w:val="Unresolved Mention"/>
    <w:basedOn w:val="Carpredefinitoparagrafo"/>
    <w:uiPriority w:val="99"/>
    <w:semiHidden/>
    <w:unhideWhenUsed/>
    <w:rsid w:val="00327829"/>
    <w:rPr>
      <w:color w:val="605E5C"/>
      <w:shd w:val="clear" w:color="auto" w:fill="E1DFDD"/>
    </w:rPr>
  </w:style>
  <w:style w:type="paragraph" w:customStyle="1" w:styleId="Didefault">
    <w:name w:val="Di default"/>
    <w:rsid w:val="00CB2CB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pt-P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C6D2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6D2B"/>
    <w:rPr>
      <w:rFonts w:ascii="Tahoma" w:hAnsi="Tahoma" w:cs="Tahoma"/>
      <w:sz w:val="16"/>
      <w:szCs w:val="16"/>
    </w:rPr>
  </w:style>
  <w:style w:type="paragraph" w:styleId="Nessunaspaziatura">
    <w:name w:val="No Spacing"/>
    <w:uiPriority w:val="1"/>
    <w:qFormat/>
    <w:rsid w:val="00BE5E3D"/>
    <w:pPr>
      <w:spacing w:after="0" w:line="240" w:lineRule="auto"/>
    </w:pPr>
  </w:style>
  <w:style w:type="character" w:styleId="Collegamentoipertestuale">
    <w:name w:val="Hyperlink"/>
    <w:basedOn w:val="Carpredefinitoparagrafo"/>
    <w:uiPriority w:val="99"/>
    <w:unhideWhenUsed/>
    <w:rsid w:val="004823C8"/>
    <w:rPr>
      <w:color w:val="0000FF"/>
      <w:u w:val="single"/>
    </w:rPr>
  </w:style>
  <w:style w:type="paragraph" w:styleId="NormaleWeb">
    <w:name w:val="Normal (Web)"/>
    <w:basedOn w:val="Normale"/>
    <w:uiPriority w:val="99"/>
    <w:semiHidden/>
    <w:unhideWhenUsed/>
    <w:rsid w:val="004823C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tab-span">
    <w:name w:val="apple-tab-span"/>
    <w:basedOn w:val="Carpredefinitoparagrafo"/>
    <w:rsid w:val="004823C8"/>
  </w:style>
  <w:style w:type="paragraph" w:styleId="Intestazione">
    <w:name w:val="header"/>
    <w:basedOn w:val="Normale"/>
    <w:link w:val="IntestazioneCarattere"/>
    <w:uiPriority w:val="99"/>
    <w:unhideWhenUsed/>
    <w:rsid w:val="006F5F3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F5F37"/>
  </w:style>
  <w:style w:type="paragraph" w:styleId="Pidipagina">
    <w:name w:val="footer"/>
    <w:basedOn w:val="Normale"/>
    <w:link w:val="PidipaginaCarattere"/>
    <w:uiPriority w:val="99"/>
    <w:unhideWhenUsed/>
    <w:rsid w:val="006F5F3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F5F37"/>
  </w:style>
  <w:style w:type="paragraph" w:styleId="Paragrafoelenco">
    <w:name w:val="List Paragraph"/>
    <w:basedOn w:val="Normale"/>
    <w:uiPriority w:val="34"/>
    <w:qFormat/>
    <w:rsid w:val="00327829"/>
    <w:pPr>
      <w:spacing w:after="160" w:line="259" w:lineRule="auto"/>
      <w:ind w:left="720"/>
      <w:contextualSpacing/>
    </w:pPr>
  </w:style>
  <w:style w:type="character" w:customStyle="1" w:styleId="UnresolvedMention">
    <w:name w:val="Unresolved Mention"/>
    <w:basedOn w:val="Carpredefinitoparagrafo"/>
    <w:uiPriority w:val="99"/>
    <w:semiHidden/>
    <w:unhideWhenUsed/>
    <w:rsid w:val="00327829"/>
    <w:rPr>
      <w:color w:val="605E5C"/>
      <w:shd w:val="clear" w:color="auto" w:fill="E1DFDD"/>
    </w:rPr>
  </w:style>
  <w:style w:type="paragraph" w:customStyle="1" w:styleId="Didefault">
    <w:name w:val="Di default"/>
    <w:rsid w:val="00CB2CB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pt-P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fficioturistico@comune.centuripe.en.i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5</Pages>
  <Words>1440</Words>
  <Characters>8214</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Ilaria Nerli</dc:creator>
  <cp:lastModifiedBy>Utente1</cp:lastModifiedBy>
  <cp:revision>6</cp:revision>
  <dcterms:created xsi:type="dcterms:W3CDTF">2022-07-06T10:52:00Z</dcterms:created>
  <dcterms:modified xsi:type="dcterms:W3CDTF">2022-07-06T14:12:00Z</dcterms:modified>
</cp:coreProperties>
</file>